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ECAC" w14:textId="77777777" w:rsidR="00322712" w:rsidRDefault="00BB6133" w:rsidP="00322712">
      <w:pPr>
        <w:pStyle w:val="Nadpis1"/>
      </w:pPr>
      <w:r>
        <w:t xml:space="preserve">Souhrnná zpráva k čidlu </w:t>
      </w:r>
      <w:proofErr w:type="spellStart"/>
      <w:r>
        <w:t>Libellium</w:t>
      </w:r>
      <w:proofErr w:type="spellEnd"/>
    </w:p>
    <w:p w14:paraId="4ABE5D8D" w14:textId="0417BB26" w:rsidR="00DD5C9A" w:rsidRDefault="00DD5C9A" w:rsidP="00DD5C9A">
      <w:pPr>
        <w:pStyle w:val="Nadpis2"/>
      </w:pPr>
      <w:r>
        <w:t>Úvod</w:t>
      </w:r>
    </w:p>
    <w:p w14:paraId="1D735AE0" w14:textId="35634552" w:rsidR="00DD5C9A" w:rsidRDefault="00DD5C9A" w:rsidP="00DD5C9A">
      <w:r>
        <w:t xml:space="preserve">Tento dokument souhrnně popisuje čidlo </w:t>
      </w:r>
      <w:proofErr w:type="spellStart"/>
      <w:r>
        <w:t>Libellium</w:t>
      </w:r>
      <w:proofErr w:type="spellEnd"/>
      <w:r>
        <w:t>, jeho způsob fungování, strukturu naměřených dat a jejich interpretaci. Při zprovoznění čidla byly identifikovány chyby v jeho fungování. Dokument popisuje také opravy, které byly provedeny.</w:t>
      </w:r>
    </w:p>
    <w:p w14:paraId="700CC6D1" w14:textId="69BC9358" w:rsidR="00DD5C9A" w:rsidRDefault="00DD5C9A" w:rsidP="00DD5C9A">
      <w:pPr>
        <w:pStyle w:val="Nadpis2"/>
      </w:pPr>
      <w:r>
        <w:t>Základní funkce</w:t>
      </w:r>
    </w:p>
    <w:p w14:paraId="46B1FDD2" w14:textId="41BC811E" w:rsidR="00DD5C9A" w:rsidRDefault="00DD5C9A" w:rsidP="00DD5C9A">
      <w:r>
        <w:t xml:space="preserve">Čidlo </w:t>
      </w:r>
      <w:proofErr w:type="spellStart"/>
      <w:r>
        <w:t>Libellium</w:t>
      </w:r>
      <w:proofErr w:type="spellEnd"/>
      <w:r>
        <w:t xml:space="preserve"> je zařízení, ke kterému lze volitelně připojovat externí sondy, měřící jednotlivé veličiny indikující stav ovzduší a životního prostředí.</w:t>
      </w:r>
    </w:p>
    <w:p w14:paraId="18AA9260" w14:textId="77777777" w:rsidR="00563554" w:rsidRDefault="00DD5C9A" w:rsidP="00DD5C9A">
      <w:r>
        <w:t xml:space="preserve">Do čidla je nahrán obslužný program, který periodicky vyčítá hodnoty z jednotlivých sond a přenáší je sítí LORAWAN do obslužné aplikace. </w:t>
      </w:r>
    </w:p>
    <w:p w14:paraId="556CA6E8" w14:textId="25B8CBA4" w:rsidR="00563554" w:rsidRDefault="00563554" w:rsidP="00DD5C9A">
      <w:r>
        <w:t xml:space="preserve">Na základě zjištění energetické náročnosti měření některých veličin </w:t>
      </w:r>
      <w:proofErr w:type="gramStart"/>
      <w:r>
        <w:t>byla  integrována</w:t>
      </w:r>
      <w:proofErr w:type="gramEnd"/>
      <w:r>
        <w:t xml:space="preserve"> možnost dynamické změny intervalu měření. </w:t>
      </w:r>
      <w:r w:rsidR="00DD5C9A">
        <w:t xml:space="preserve">Interval měření je možné </w:t>
      </w:r>
      <w:r>
        <w:t>n</w:t>
      </w:r>
      <w:r w:rsidR="00DD5C9A">
        <w:t xml:space="preserve">astavovat z obslužné aplikace prostřednictvím </w:t>
      </w:r>
      <w:r>
        <w:t xml:space="preserve">předem definovaných zpráv s nastavovacími parametry. Struktura zpráv je popsána v popisu struktury </w:t>
      </w:r>
      <w:proofErr w:type="spellStart"/>
      <w:r>
        <w:t>downlink</w:t>
      </w:r>
      <w:proofErr w:type="spellEnd"/>
      <w:r>
        <w:t xml:space="preserve"> zprávy v textu níže.</w:t>
      </w:r>
    </w:p>
    <w:p w14:paraId="2FD1BACD" w14:textId="7DCEC8C4" w:rsidR="00DD5C9A" w:rsidRDefault="00563554" w:rsidP="00DD5C9A">
      <w:r>
        <w:t xml:space="preserve">Na základě zjištění energetické náročnosti měření některých veličin byla </w:t>
      </w:r>
      <w:r w:rsidR="002676A5">
        <w:t xml:space="preserve">provedena úprava nastavení čidla, na základě které se odpojují energeticky nejnáročnější sondy z periodického měření při poklesu stavu nabití baterie pod </w:t>
      </w:r>
      <w:r w:rsidR="00924FEB">
        <w:t xml:space="preserve">limitní hodnotu. Dále byla provedena úprava, při které se odpojí veškeré měření při poklesu nabití baterie pod limitní kritickou hodnotu. Nastavení limitní a kritické limitní hodnoty baterie lze realizovat prostřednictvím </w:t>
      </w:r>
      <w:proofErr w:type="spellStart"/>
      <w:r w:rsidR="00924FEB">
        <w:t>downlink</w:t>
      </w:r>
      <w:proofErr w:type="spellEnd"/>
      <w:r w:rsidR="00924FEB">
        <w:t xml:space="preserve"> zprávy.</w:t>
      </w:r>
    </w:p>
    <w:p w14:paraId="00F90862" w14:textId="0E6BBECF" w:rsidR="00643739" w:rsidRDefault="00643739" w:rsidP="00DD5C9A">
      <w:r>
        <w:t>Pro zabezpečení kontinuální provozu je v čidlu implementována funkce automatického restartu čidla v případě jeho zamrznutí vinou nepředvídané chyby v kódu.</w:t>
      </w:r>
    </w:p>
    <w:p w14:paraId="2796B582" w14:textId="3BE63F0E" w:rsidR="002B1AAC" w:rsidRPr="00DD5C9A" w:rsidRDefault="002B1AAC" w:rsidP="00DD5C9A">
      <w:r w:rsidRPr="002B1AAC">
        <w:rPr>
          <w:highlight w:val="yellow"/>
        </w:rPr>
        <w:t>Čidlo v současné době spolehlivě funguje, přesto se doporučuje výhledově zapracovat funkci pravidelného restartu čidla, která by eliminovala případné dlouhodobé „zamrznutí“ čidla v případě výskytu nějaké vnitřní chyby.</w:t>
      </w:r>
      <w:r>
        <w:t xml:space="preserve"> </w:t>
      </w:r>
    </w:p>
    <w:p w14:paraId="4655712E" w14:textId="77777777" w:rsidR="00DD5C9A" w:rsidRDefault="00DD5C9A" w:rsidP="00DD5C9A">
      <w:pPr>
        <w:pStyle w:val="Nadpis2"/>
      </w:pPr>
      <w:r>
        <w:t xml:space="preserve">Popis struktury </w:t>
      </w:r>
      <w:proofErr w:type="spellStart"/>
      <w:r>
        <w:t>payloadu</w:t>
      </w:r>
      <w:proofErr w:type="spellEnd"/>
    </w:p>
    <w:p w14:paraId="56E3C0AF" w14:textId="77777777" w:rsidR="00DD5C9A" w:rsidRDefault="00DD5C9A" w:rsidP="00DD5C9A">
      <w:pPr>
        <w:pStyle w:val="Nadpis3"/>
        <w:rPr>
          <w:color w:val="auto"/>
        </w:rPr>
      </w:pPr>
      <w:r>
        <w:t xml:space="preserve">Ukázkový </w:t>
      </w:r>
      <w:proofErr w:type="spellStart"/>
      <w:r>
        <w:t>payload</w:t>
      </w:r>
      <w:proofErr w:type="spellEnd"/>
      <w:r>
        <w:t xml:space="preserve"> </w:t>
      </w:r>
      <w:proofErr w:type="spellStart"/>
      <w:r>
        <w:t>uplink</w:t>
      </w:r>
      <w:proofErr w:type="spellEnd"/>
      <w:r>
        <w:t xml:space="preserve"> </w:t>
      </w:r>
      <w:proofErr w:type="gramStart"/>
      <w:r>
        <w:t>zprávy :</w:t>
      </w:r>
      <w:proofErr w:type="gramEnd"/>
    </w:p>
    <w:p w14:paraId="7A63E4A5" w14:textId="77777777" w:rsidR="00DD5C9A" w:rsidRDefault="00DD5C9A" w:rsidP="00DD5C9A"/>
    <w:p w14:paraId="65477D6F" w14:textId="77777777" w:rsidR="00DD5C9A" w:rsidRDefault="00DD5C9A" w:rsidP="00DD5C9A">
      <w:r>
        <w:t>04 45 34 62 C2 23 00 3F F5 FF E1 FF 0F 04 3D 73 09 40 39 33 00 00 46 33 33 3F 41 47 00 00 5C 41 48 7B 14 6E 41 4A EC 51 C6 41 4C 00 04 D8 41 4D 40 D5 C1 47 01 AE 1C E0 43 14 00 00 00 00 06 00 00 00 00 00 00 00 00 00 BE DD BF EE C0 32 C1 11</w:t>
      </w:r>
    </w:p>
    <w:p w14:paraId="02A3EFF5" w14:textId="77777777" w:rsidR="00DD5C9A" w:rsidRDefault="00DD5C9A" w:rsidP="00DD5C9A">
      <w:pPr>
        <w:pStyle w:val="Nadpis3"/>
      </w:pPr>
    </w:p>
    <w:p w14:paraId="66393B4E" w14:textId="77777777" w:rsidR="00DD5C9A" w:rsidRDefault="00DD5C9A" w:rsidP="00DD5C9A">
      <w:pPr>
        <w:pStyle w:val="Nadpis3"/>
      </w:pPr>
      <w:r>
        <w:t xml:space="preserve">Postup dešifrování  </w:t>
      </w:r>
      <w:proofErr w:type="spellStart"/>
      <w:r>
        <w:t>uplink</w:t>
      </w:r>
      <w:proofErr w:type="spellEnd"/>
      <w:r>
        <w:t xml:space="preserve"> zprávy:</w:t>
      </w:r>
    </w:p>
    <w:p w14:paraId="3CA50D1C" w14:textId="77777777" w:rsidR="00DD5C9A" w:rsidRDefault="00DD5C9A" w:rsidP="00DD5C9A"/>
    <w:p w14:paraId="22F4B9A0" w14:textId="77777777" w:rsidR="00DD5C9A" w:rsidRDefault="00DD5C9A" w:rsidP="00DD5C9A">
      <w:r>
        <w:t xml:space="preserve">Celý </w:t>
      </w:r>
      <w:proofErr w:type="spellStart"/>
      <w:r>
        <w:t>payload</w:t>
      </w:r>
      <w:proofErr w:type="spellEnd"/>
      <w:r>
        <w:t xml:space="preserve"> je sestaven z hodnot v hexadecimální soustavě.</w:t>
      </w:r>
    </w:p>
    <w:p w14:paraId="2181E96C" w14:textId="77777777" w:rsidR="00DD5C9A" w:rsidRDefault="00DD5C9A" w:rsidP="00DD5C9A">
      <w:r>
        <w:lastRenderedPageBreak/>
        <w:t>Má-li položka více bytů, tak LSB je vlevo a MSB vpravo.</w:t>
      </w:r>
    </w:p>
    <w:p w14:paraId="0FE493DA" w14:textId="77777777" w:rsidR="00DD5C9A" w:rsidRDefault="00DD5C9A" w:rsidP="00DD5C9A">
      <w:r>
        <w:t xml:space="preserve">Pokud nemá hodnota uvedený typ, jedná se o celé číslo (typ </w:t>
      </w:r>
      <w:proofErr w:type="spellStart"/>
      <w:r>
        <w:t>int</w:t>
      </w:r>
      <w:proofErr w:type="spellEnd"/>
      <w:r>
        <w:t>). Převod se provádí prostým převodem do desítkové soustavy.</w:t>
      </w:r>
    </w:p>
    <w:p w14:paraId="4F08CDD6" w14:textId="77777777" w:rsidR="00DD5C9A" w:rsidRDefault="00DD5C9A" w:rsidP="00DD5C9A">
      <w:r>
        <w:t xml:space="preserve">Pokud má uvedený typ </w:t>
      </w:r>
      <w:proofErr w:type="spellStart"/>
      <w:r>
        <w:t>float</w:t>
      </w:r>
      <w:proofErr w:type="spellEnd"/>
      <w:r>
        <w:t xml:space="preserve">, </w:t>
      </w:r>
      <w:proofErr w:type="gramStart"/>
      <w:r>
        <w:t>je  zakódována</w:t>
      </w:r>
      <w:proofErr w:type="gramEnd"/>
      <w:r>
        <w:t xml:space="preserve"> podle standardu IEEE-754. Příklad převodu na hodnotu </w:t>
      </w:r>
      <w:proofErr w:type="spellStart"/>
      <w:r>
        <w:t>float</w:t>
      </w:r>
      <w:proofErr w:type="spellEnd"/>
      <w:r>
        <w:t>:</w:t>
      </w:r>
    </w:p>
    <w:p w14:paraId="1FCD7B10" w14:textId="77777777" w:rsidR="00DD5C9A" w:rsidRDefault="00DD5C9A" w:rsidP="00DD5C9A">
      <w:pPr>
        <w:spacing w:before="100" w:beforeAutospacing="1" w:after="100" w:afterAutospacing="1" w:line="240" w:lineRule="auto"/>
        <w:ind w:left="600" w:right="300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C0 D9 99 9A </w:t>
      </w:r>
    </w:p>
    <w:p w14:paraId="28F6D301" w14:textId="77777777" w:rsidR="00DD5C9A" w:rsidRDefault="00DD5C9A" w:rsidP="00DD5C9A">
      <w:pPr>
        <w:spacing w:before="100" w:beforeAutospacing="1" w:after="100" w:afterAutospacing="1" w:line="240" w:lineRule="auto"/>
        <w:ind w:left="600" w:right="300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C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>0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>D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>9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>9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>9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 xml:space="preserve">9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  <w:t>A</w:t>
      </w:r>
    </w:p>
    <w:p w14:paraId="20099E10" w14:textId="77777777" w:rsidR="00DD5C9A" w:rsidRPr="007E30A6" w:rsidRDefault="00DD5C9A" w:rsidP="00DD5C9A">
      <w:pPr>
        <w:spacing w:before="100" w:beforeAutospacing="1" w:after="100" w:afterAutospacing="1" w:line="240" w:lineRule="auto"/>
        <w:ind w:left="600" w:right="3000"/>
        <w:rPr>
          <w:rFonts w:ascii="Arial" w:eastAsia="Times New Roman" w:hAnsi="Arial" w:cs="Arial"/>
          <w:sz w:val="18"/>
          <w:szCs w:val="18"/>
          <w:lang w:eastAsia="cs-CZ"/>
        </w:rPr>
      </w:pP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1100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0000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1101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1001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1001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1001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1001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ab/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1010</w:t>
      </w:r>
    </w:p>
    <w:p w14:paraId="2C019757" w14:textId="77777777" w:rsidR="00DD5C9A" w:rsidRDefault="00DD5C9A" w:rsidP="00DD5C9A">
      <w:pPr>
        <w:numPr>
          <w:ilvl w:val="0"/>
          <w:numId w:val="2"/>
        </w:numPr>
        <w:spacing w:before="100" w:beforeAutospacing="1" w:after="240" w:line="240" w:lineRule="auto"/>
        <w:ind w:left="750" w:right="300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Nejprve rozdělíme bity do 3 skupin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Bit 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31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bit nejvíce v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levo</w:t>
      </w:r>
      <w:proofErr w:type="spellEnd"/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)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ukazuje </w:t>
      </w:r>
      <w:r w:rsidRPr="00C53113">
        <w:rPr>
          <w:rFonts w:ascii="Arial" w:eastAsia="Times New Roman" w:hAnsi="Arial" w:cs="Arial"/>
          <w:color w:val="548DD4" w:themeColor="text2" w:themeTint="99"/>
          <w:sz w:val="18"/>
          <w:szCs w:val="18"/>
          <w:lang w:eastAsia="cs-CZ"/>
        </w:rPr>
        <w:t>znaménko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čísla (0=+; 1=-)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Bit</w:t>
      </w:r>
      <w:r>
        <w:rPr>
          <w:rFonts w:ascii="Arial" w:eastAsia="Times New Roman" w:hAnsi="Arial" w:cs="Arial"/>
          <w:sz w:val="18"/>
          <w:szCs w:val="18"/>
          <w:lang w:eastAsia="cs-CZ"/>
        </w:rPr>
        <w:t>y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23-30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cs-CZ"/>
        </w:rPr>
        <w:t>následujících 8 bitů zleva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)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představují </w:t>
      </w:r>
      <w:r w:rsidRPr="00C53113">
        <w:rPr>
          <w:rFonts w:ascii="Arial" w:eastAsia="Times New Roman" w:hAnsi="Arial" w:cs="Arial"/>
          <w:color w:val="548DD4" w:themeColor="text2" w:themeTint="99"/>
          <w:sz w:val="18"/>
          <w:szCs w:val="18"/>
          <w:lang w:eastAsia="cs-CZ"/>
        </w:rPr>
        <w:t>exponent.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Bit</w:t>
      </w:r>
      <w:r>
        <w:rPr>
          <w:rFonts w:ascii="Arial" w:eastAsia="Times New Roman" w:hAnsi="Arial" w:cs="Arial"/>
          <w:sz w:val="18"/>
          <w:szCs w:val="18"/>
          <w:lang w:eastAsia="cs-CZ"/>
        </w:rPr>
        <w:t>y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0-22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cs-CZ"/>
        </w:rPr>
        <w:t>napravo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) </w:t>
      </w:r>
      <w:r>
        <w:rPr>
          <w:rFonts w:ascii="Arial" w:eastAsia="Times New Roman" w:hAnsi="Arial" w:cs="Arial"/>
          <w:sz w:val="18"/>
          <w:szCs w:val="18"/>
          <w:lang w:eastAsia="cs-CZ"/>
        </w:rPr>
        <w:t>představují zlomek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548DD4" w:themeColor="text2" w:themeTint="99"/>
          <w:sz w:val="18"/>
          <w:szCs w:val="18"/>
          <w:lang w:eastAsia="cs-CZ"/>
        </w:rPr>
        <w:t>zlomek</w:t>
      </w:r>
      <w:proofErr w:type="spellEnd"/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5417C20A" w14:textId="77777777" w:rsidR="00DD5C9A" w:rsidRPr="00C53113" w:rsidRDefault="00DD5C9A" w:rsidP="00DD5C9A">
      <w:pPr>
        <w:pStyle w:val="Odstavecseseznamem"/>
        <w:spacing w:before="100" w:beforeAutospacing="1" w:after="100" w:afterAutospacing="1"/>
        <w:ind w:right="3000"/>
        <w:rPr>
          <w:rFonts w:ascii="Arial" w:eastAsia="Times New Roman" w:hAnsi="Arial" w:cs="Arial"/>
          <w:sz w:val="18"/>
          <w:szCs w:val="18"/>
          <w:lang w:eastAsia="cs-CZ"/>
        </w:rPr>
      </w:pPr>
      <w:r w:rsidRPr="00C53113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1 10000001 10110011001100110011010</w:t>
      </w:r>
    </w:p>
    <w:p w14:paraId="2E7BE6E1" w14:textId="77777777" w:rsidR="00DD5C9A" w:rsidRPr="007E30A6" w:rsidRDefault="00DD5C9A" w:rsidP="00DD5C9A">
      <w:pPr>
        <w:numPr>
          <w:ilvl w:val="0"/>
          <w:numId w:val="2"/>
        </w:numPr>
        <w:spacing w:before="100" w:beforeAutospacing="1" w:after="240" w:line="240" w:lineRule="auto"/>
        <w:ind w:left="750" w:right="300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Nyní učíme znaménko hodnoty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. 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it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31 je </w:t>
      </w:r>
      <w:r w:rsidRPr="007E30A6">
        <w:rPr>
          <w:rFonts w:ascii="Arial" w:eastAsia="Times New Roman" w:hAnsi="Arial" w:cs="Arial"/>
          <w:color w:val="6600CC"/>
          <w:sz w:val="18"/>
          <w:szCs w:val="18"/>
          <w:lang w:eastAsia="cs-CZ"/>
        </w:rPr>
        <w:t>1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cs-CZ"/>
        </w:rPr>
        <w:t>takže číslo je záporné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</w:p>
    <w:p w14:paraId="62551922" w14:textId="77777777" w:rsidR="00DD5C9A" w:rsidRPr="007E30A6" w:rsidRDefault="00DD5C9A" w:rsidP="00DD5C9A">
      <w:pPr>
        <w:numPr>
          <w:ilvl w:val="0"/>
          <w:numId w:val="2"/>
        </w:numPr>
        <w:spacing w:before="100" w:beforeAutospacing="1" w:after="240" w:line="240" w:lineRule="auto"/>
        <w:ind w:left="750" w:right="300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Nyní získáme exponent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Exponent je prosté binární nezáporné číslo, které převedeme do dekadické soustavy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10000001</w:t>
      </w:r>
      <w:r w:rsidRPr="007E30A6">
        <w:rPr>
          <w:rFonts w:ascii="Arial" w:eastAsia="Times New Roman" w:hAnsi="Arial" w:cs="Arial"/>
          <w:sz w:val="18"/>
          <w:szCs w:val="18"/>
          <w:vertAlign w:val="subscript"/>
          <w:lang w:eastAsia="cs-CZ"/>
        </w:rPr>
        <w:t>bin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=</w:t>
      </w:r>
      <w:r w:rsidRPr="007E30A6">
        <w:rPr>
          <w:rFonts w:ascii="Arial" w:eastAsia="Times New Roman" w:hAnsi="Arial" w:cs="Arial"/>
          <w:color w:val="009999"/>
          <w:sz w:val="18"/>
          <w:szCs w:val="18"/>
          <w:lang w:eastAsia="cs-CZ"/>
        </w:rPr>
        <w:t xml:space="preserve"> 129</w:t>
      </w:r>
      <w:r w:rsidRPr="007E30A6">
        <w:rPr>
          <w:rFonts w:ascii="Arial" w:eastAsia="Times New Roman" w:hAnsi="Arial" w:cs="Arial"/>
          <w:color w:val="009999"/>
          <w:sz w:val="18"/>
          <w:szCs w:val="18"/>
          <w:vertAlign w:val="subscript"/>
          <w:lang w:eastAsia="cs-CZ"/>
        </w:rPr>
        <w:t>ten</w:t>
      </w:r>
      <w:r w:rsidRPr="007E30A6">
        <w:rPr>
          <w:rFonts w:ascii="Arial" w:eastAsia="Times New Roman" w:hAnsi="Arial" w:cs="Arial"/>
          <w:color w:val="009999"/>
          <w:sz w:val="18"/>
          <w:szCs w:val="18"/>
          <w:lang w:eastAsia="cs-CZ"/>
        </w:rPr>
        <w:t xml:space="preserve"> 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Pamatujte, že je třeba získat binární doplněk odečtem rozdílu hodnot 255 a dekadického čísla. V tomto případě je binární doplněk hodnota 127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</w:p>
    <w:p w14:paraId="75B20D8E" w14:textId="77777777" w:rsidR="00DD5C9A" w:rsidRPr="007E30A6" w:rsidRDefault="00DD5C9A" w:rsidP="00DD5C9A">
      <w:pPr>
        <w:numPr>
          <w:ilvl w:val="0"/>
          <w:numId w:val="2"/>
        </w:numPr>
        <w:spacing w:before="100" w:beforeAutospacing="1" w:after="240" w:line="240" w:lineRule="auto"/>
        <w:ind w:left="750" w:right="300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Převod zlomku do dekadické soustavy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. 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Toto je nejsložitější část převodu. Binární řetězec představuje zlomek, takže konverze je následující: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Části zlomku vypadají následovně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0.1 = (1/2) = 2</w:t>
      </w:r>
      <w:r w:rsidRPr="007E30A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-1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0.01 = (1/4) = 2</w:t>
      </w:r>
      <w:r w:rsidRPr="007E30A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-2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0.001 = (1/8) = 2</w:t>
      </w:r>
      <w:r w:rsidRPr="007E30A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-3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Takže v tomto případě násobíme každou binární hodnotu odpovídající odmocninou 2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  <w:t>0.</w:t>
      </w:r>
      <w:r w:rsidRPr="00D86C3A">
        <w:rPr>
          <w:rFonts w:ascii="Arial" w:eastAsia="Times New Roman" w:hAnsi="Arial" w:cs="Arial"/>
          <w:color w:val="CC0000"/>
          <w:sz w:val="18"/>
          <w:szCs w:val="18"/>
          <w:lang w:eastAsia="cs-CZ"/>
        </w:rPr>
        <w:t>10110011001100110011010</w:t>
      </w:r>
      <w:r w:rsidRPr="00D86C3A">
        <w:rPr>
          <w:rFonts w:ascii="Arial" w:eastAsia="Times New Roman" w:hAnsi="Arial" w:cs="Arial"/>
          <w:color w:val="CC0000"/>
          <w:sz w:val="18"/>
          <w:szCs w:val="18"/>
          <w:vertAlign w:val="subscript"/>
          <w:lang w:eastAsia="cs-CZ"/>
        </w:rPr>
        <w:t>bin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= 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1*2</w:t>
      </w:r>
      <w:r w:rsidRPr="007E30A6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cs-CZ"/>
        </w:rPr>
        <w:t>-1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>+ 0*2</w:t>
      </w:r>
      <w:r w:rsidRPr="007E30A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-2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+ 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1*2</w:t>
      </w:r>
      <w:r w:rsidRPr="007E30A6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cs-CZ"/>
        </w:rPr>
        <w:t>-3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+ </w:t>
      </w:r>
      <w:r w:rsidRPr="007E30A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1*2</w:t>
      </w:r>
      <w:r w:rsidRPr="007E30A6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cs-CZ"/>
        </w:rPr>
        <w:t>-4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+ </w:t>
      </w:r>
      <w:proofErr w:type="gramStart"/>
      <w:r w:rsidRPr="007E30A6">
        <w:rPr>
          <w:rFonts w:ascii="Arial" w:eastAsia="Times New Roman" w:hAnsi="Arial" w:cs="Arial"/>
          <w:sz w:val="18"/>
          <w:szCs w:val="18"/>
          <w:lang w:eastAsia="cs-CZ"/>
        </w:rPr>
        <w:t>0*2</w:t>
      </w:r>
      <w:r w:rsidRPr="007E30A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-5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+ 0 * 2</w:t>
      </w:r>
      <w:r w:rsidRPr="007E30A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-6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+ ... 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D86C3A">
        <w:rPr>
          <w:rFonts w:ascii="Arial" w:eastAsia="Times New Roman" w:hAnsi="Arial" w:cs="Arial"/>
          <w:color w:val="FFFFFF"/>
          <w:sz w:val="18"/>
          <w:szCs w:val="18"/>
          <w:lang w:eastAsia="cs-CZ"/>
        </w:rPr>
        <w:t>0.10110011001100110011010</w:t>
      </w:r>
      <w:r w:rsidRPr="00D86C3A">
        <w:rPr>
          <w:rFonts w:ascii="Arial" w:eastAsia="Times New Roman" w:hAnsi="Arial" w:cs="Arial"/>
          <w:color w:val="FFFFFF"/>
          <w:sz w:val="18"/>
          <w:szCs w:val="18"/>
          <w:vertAlign w:val="subscript"/>
          <w:lang w:eastAsia="cs-CZ"/>
        </w:rPr>
        <w:t>bin</w:t>
      </w:r>
      <w:proofErr w:type="gramEnd"/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= 1/2 + 1/8 + 1/16 + ...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V tomto případě zlomek je</w:t>
      </w:r>
      <w:r w:rsidRPr="00D86C3A">
        <w:rPr>
          <w:rFonts w:ascii="Arial" w:eastAsia="Times New Roman" w:hAnsi="Arial" w:cs="Arial"/>
          <w:color w:val="CC0000"/>
          <w:sz w:val="18"/>
          <w:szCs w:val="18"/>
          <w:lang w:eastAsia="cs-CZ"/>
        </w:rPr>
        <w:t xml:space="preserve"> 0.7000000476837158.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7E30A6">
        <w:rPr>
          <w:rFonts w:ascii="Arial" w:eastAsia="Times New Roman" w:hAnsi="Arial" w:cs="Arial"/>
          <w:sz w:val="18"/>
          <w:szCs w:val="18"/>
          <w:lang w:eastAsia="cs-CZ"/>
        </w:rPr>
        <w:br/>
      </w:r>
    </w:p>
    <w:p w14:paraId="4ABF097B" w14:textId="77777777" w:rsidR="00DD5C9A" w:rsidRDefault="00DD5C9A" w:rsidP="00DD5C9A">
      <w:pPr>
        <w:pStyle w:val="Odstavecseseznamem"/>
        <w:numPr>
          <w:ilvl w:val="0"/>
          <w:numId w:val="2"/>
        </w:numPr>
        <w:spacing w:before="100" w:beforeAutospacing="1" w:after="100" w:afterAutospacing="1"/>
        <w:ind w:right="300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D86C3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Nyní vložíme získané části do níže uvedeného vzorce: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br/>
        <w:t>(-1)</w:t>
      </w:r>
      <w:r w:rsidRPr="00D86C3A">
        <w:rPr>
          <w:rFonts w:ascii="Arial" w:eastAsia="Times New Roman" w:hAnsi="Arial" w:cs="Arial"/>
          <w:color w:val="6600CC"/>
          <w:sz w:val="18"/>
          <w:szCs w:val="18"/>
          <w:vertAlign w:val="superscript"/>
          <w:lang w:eastAsia="cs-CZ"/>
        </w:rPr>
        <w:t>znaménko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t> *   (1+</w:t>
      </w:r>
      <w:r w:rsidRPr="00D86C3A">
        <w:rPr>
          <w:rFonts w:ascii="Arial" w:eastAsia="Times New Roman" w:hAnsi="Arial" w:cs="Arial"/>
          <w:color w:val="CC0000"/>
          <w:sz w:val="18"/>
          <w:szCs w:val="18"/>
          <w:lang w:eastAsia="cs-CZ"/>
        </w:rPr>
        <w:t>fraction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t xml:space="preserve">)  * 2 </w:t>
      </w:r>
      <w:r w:rsidRPr="00D86C3A">
        <w:rPr>
          <w:rFonts w:ascii="Arial" w:eastAsia="Times New Roman" w:hAnsi="Arial" w:cs="Arial"/>
          <w:color w:val="009999"/>
          <w:sz w:val="18"/>
          <w:szCs w:val="18"/>
          <w:vertAlign w:val="superscript"/>
          <w:lang w:eastAsia="cs-CZ"/>
        </w:rPr>
        <w:t>exponent</w:t>
      </w:r>
      <w:r w:rsidRPr="00D86C3A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 - doplněk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lastRenderedPageBreak/>
        <w:br/>
        <w:t>= (-1)</w:t>
      </w:r>
      <w:r w:rsidRPr="00D86C3A">
        <w:rPr>
          <w:rFonts w:ascii="Arial" w:eastAsia="Times New Roman" w:hAnsi="Arial" w:cs="Arial"/>
          <w:color w:val="6600CC"/>
          <w:sz w:val="18"/>
          <w:szCs w:val="18"/>
          <w:vertAlign w:val="superscript"/>
          <w:lang w:eastAsia="cs-CZ"/>
        </w:rPr>
        <w:t>1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t> *   (1.</w:t>
      </w:r>
      <w:r w:rsidRPr="00D86C3A">
        <w:rPr>
          <w:rFonts w:ascii="Arial" w:eastAsia="Times New Roman" w:hAnsi="Arial" w:cs="Arial"/>
          <w:color w:val="CC0000"/>
          <w:sz w:val="18"/>
          <w:szCs w:val="18"/>
          <w:lang w:eastAsia="cs-CZ"/>
        </w:rPr>
        <w:t>7000000476837158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t xml:space="preserve">) * 2 </w:t>
      </w:r>
      <w:r w:rsidRPr="00D86C3A">
        <w:rPr>
          <w:rFonts w:ascii="Arial" w:eastAsia="Times New Roman" w:hAnsi="Arial" w:cs="Arial"/>
          <w:color w:val="009999"/>
          <w:sz w:val="18"/>
          <w:szCs w:val="18"/>
          <w:vertAlign w:val="superscript"/>
          <w:lang w:eastAsia="cs-CZ"/>
        </w:rPr>
        <w:t>129</w:t>
      </w:r>
      <w:r w:rsidRPr="00D86C3A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-127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</w:p>
    <w:p w14:paraId="1DDB8821" w14:textId="77777777" w:rsidR="00DD5C9A" w:rsidRPr="00D86C3A" w:rsidRDefault="00DD5C9A" w:rsidP="00DD5C9A">
      <w:pPr>
        <w:pStyle w:val="Odstavecseseznamem"/>
        <w:spacing w:before="100" w:beforeAutospacing="1" w:after="100" w:afterAutospacing="1"/>
        <w:ind w:right="300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D86C3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= -6.8</w:t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D86C3A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D86C3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C0 D9 99 9A  = </w:t>
      </w:r>
      <w:r w:rsidRPr="00D86C3A">
        <w:rPr>
          <w:rFonts w:ascii="Arial" w:eastAsia="Times New Roman" w:hAnsi="Arial" w:cs="Arial"/>
          <w:b/>
          <w:sz w:val="18"/>
          <w:szCs w:val="18"/>
          <w:lang w:eastAsia="cs-CZ"/>
        </w:rPr>
        <w:t>-6.8</w:t>
      </w:r>
    </w:p>
    <w:p w14:paraId="0A0228AB" w14:textId="77777777" w:rsidR="00DD5C9A" w:rsidRDefault="00DD5C9A" w:rsidP="00DD5C9A">
      <w:pPr>
        <w:pStyle w:val="Nadpis3"/>
      </w:pPr>
      <w:r>
        <w:t xml:space="preserve">Výpis jednotlivých položek </w:t>
      </w:r>
      <w:proofErr w:type="spellStart"/>
      <w:r>
        <w:t>payloadu</w:t>
      </w:r>
      <w:proofErr w:type="spellEnd"/>
      <w:r>
        <w:t xml:space="preserve"> </w:t>
      </w:r>
      <w:proofErr w:type="spellStart"/>
      <w:r>
        <w:t>uplink</w:t>
      </w:r>
      <w:proofErr w:type="spellEnd"/>
      <w:r>
        <w:t xml:space="preserve"> zprávy a jejich </w:t>
      </w:r>
      <w:proofErr w:type="gramStart"/>
      <w:r>
        <w:t>význam :</w:t>
      </w:r>
      <w:proofErr w:type="gramEnd"/>
    </w:p>
    <w:p w14:paraId="0FDED0F6" w14:textId="77777777" w:rsidR="00DD5C9A" w:rsidRDefault="00DD5C9A" w:rsidP="00DD5C9A">
      <w:pPr>
        <w:rPr>
          <w:color w:val="000000" w:themeColor="text1"/>
        </w:rPr>
      </w:pPr>
    </w:p>
    <w:p w14:paraId="7203209E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04 - Pořadí paketu od restartu čidla (v tomto případě 5. paket)</w:t>
      </w:r>
    </w:p>
    <w:p w14:paraId="7D073086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45 - Celková délka </w:t>
      </w:r>
      <w:proofErr w:type="spellStart"/>
      <w:r w:rsidRPr="005B18B9">
        <w:rPr>
          <w:color w:val="000000" w:themeColor="text1"/>
        </w:rPr>
        <w:t>payloadu</w:t>
      </w:r>
      <w:proofErr w:type="spellEnd"/>
      <w:r w:rsidRPr="005B18B9">
        <w:rPr>
          <w:color w:val="000000" w:themeColor="text1"/>
        </w:rPr>
        <w:t xml:space="preserve"> v bytech (v tomto případě 69 bytů)</w:t>
      </w:r>
    </w:p>
    <w:p w14:paraId="17DD90E0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34 - Konstanta označující, že následující 1 byte označuje procento nabití akumulátoru</w:t>
      </w:r>
    </w:p>
    <w:p w14:paraId="2A0B8F28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62 - Nabití akumulátoru (v tomto případě 99%)</w:t>
      </w:r>
    </w:p>
    <w:p w14:paraId="187FCAB3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C2 – Konstanta označující, že následující dva byty označují proud v mA, který je na výstupu ze solárního panelu.</w:t>
      </w:r>
    </w:p>
    <w:p w14:paraId="798FEE58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23 00 – Hodnota výstupního proudu ze solárního panelu v mA (v tomto případě 35 mA). První byte je významově nižší.</w:t>
      </w:r>
    </w:p>
    <w:p w14:paraId="21B7A473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3F - Konstanta, že následujících 6 bytů označují data z vnitřního akcelerometru (2 byty na každou osu x, y, z).</w:t>
      </w:r>
    </w:p>
    <w:p w14:paraId="1D2C9AA2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E0 FF DB FF 0C 04 - </w:t>
      </w:r>
      <w:r>
        <w:rPr>
          <w:color w:val="000000" w:themeColor="text1"/>
        </w:rPr>
        <w:t xml:space="preserve">První dva byty udávají akceleraci v ose x, byty 3 a 4 udávají akceleraci v ose y a byty 5 a 6 udávají akceleraci v ose z. Dvojice bytů je pak </w:t>
      </w:r>
      <w:proofErr w:type="spellStart"/>
      <w:r>
        <w:rPr>
          <w:color w:val="000000" w:themeColor="text1"/>
        </w:rPr>
        <w:t>kódováná</w:t>
      </w:r>
      <w:proofErr w:type="spellEnd"/>
      <w:r>
        <w:rPr>
          <w:color w:val="000000" w:themeColor="text1"/>
        </w:rPr>
        <w:t xml:space="preserve"> ve dvojkovém doplňku (viz např. </w:t>
      </w:r>
      <w:hyperlink r:id="rId6" w:history="1">
        <w:r w:rsidRPr="002C5D5B">
          <w:rPr>
            <w:rStyle w:val="Hypertextovodkaz"/>
          </w:rPr>
          <w:t>https://cs.wikipedia.org/wiki/Dvojkov%C3%BD_dopln%C4%9Bk</w:t>
        </w:r>
      </w:hyperlink>
      <w:r>
        <w:rPr>
          <w:color w:val="000000" w:themeColor="text1"/>
        </w:rPr>
        <w:t>), přičemž platí, že LSB je vlevo a MSB vpravo. V tomto případě tedy x = -32, y = -37, z = 1036.</w:t>
      </w:r>
    </w:p>
    <w:p w14:paraId="5334FDEF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3D - Konstanta označující, že následující 2 byty označuj</w:t>
      </w:r>
      <w:r>
        <w:rPr>
          <w:color w:val="000000" w:themeColor="text1"/>
        </w:rPr>
        <w:t>í</w:t>
      </w:r>
      <w:r w:rsidRPr="005B18B9">
        <w:rPr>
          <w:color w:val="000000" w:themeColor="text1"/>
        </w:rPr>
        <w:t xml:space="preserve"> obsazenou paměť RAM</w:t>
      </w:r>
    </w:p>
    <w:p w14:paraId="32FEA5CC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73 09 - Počet volných bytů paměti RAM (v tomto případě 2419 bytů).</w:t>
      </w:r>
    </w:p>
    <w:p w14:paraId="6E2B5321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40 - Konstanta označující, že následující 4 byty označují hodnotu funkce </w:t>
      </w:r>
      <w:proofErr w:type="spellStart"/>
      <w:r w:rsidRPr="005B18B9">
        <w:rPr>
          <w:color w:val="000000" w:themeColor="text1"/>
        </w:rPr>
        <w:t>millis</w:t>
      </w:r>
      <w:proofErr w:type="spellEnd"/>
      <w:r w:rsidRPr="005B18B9">
        <w:rPr>
          <w:color w:val="000000" w:themeColor="text1"/>
        </w:rPr>
        <w:t>() - počet milisekund od posledního restartu čidla</w:t>
      </w:r>
    </w:p>
    <w:p w14:paraId="0F2118E5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39 33 00 00 - Hodnota funkce </w:t>
      </w:r>
      <w:proofErr w:type="spellStart"/>
      <w:proofErr w:type="gramStart"/>
      <w:r w:rsidRPr="005B18B9">
        <w:rPr>
          <w:color w:val="000000" w:themeColor="text1"/>
        </w:rPr>
        <w:t>millis</w:t>
      </w:r>
      <w:proofErr w:type="spellEnd"/>
      <w:r w:rsidRPr="005B18B9">
        <w:rPr>
          <w:color w:val="000000" w:themeColor="text1"/>
        </w:rPr>
        <w:t>() (v tomto</w:t>
      </w:r>
      <w:proofErr w:type="gramEnd"/>
      <w:r w:rsidRPr="005B18B9">
        <w:rPr>
          <w:color w:val="000000" w:themeColor="text1"/>
        </w:rPr>
        <w:t xml:space="preserve"> případě 13107 </w:t>
      </w:r>
      <w:proofErr w:type="spellStart"/>
      <w:r w:rsidRPr="005B18B9">
        <w:rPr>
          <w:color w:val="000000" w:themeColor="text1"/>
        </w:rPr>
        <w:t>ms</w:t>
      </w:r>
      <w:proofErr w:type="spellEnd"/>
      <w:r w:rsidRPr="005B18B9">
        <w:rPr>
          <w:color w:val="000000" w:themeColor="text1"/>
        </w:rPr>
        <w:t xml:space="preserve"> od spuštění čidla) (typ </w:t>
      </w:r>
      <w:proofErr w:type="spellStart"/>
      <w:r w:rsidRPr="005B18B9">
        <w:rPr>
          <w:color w:val="000000" w:themeColor="text1"/>
        </w:rPr>
        <w:t>int</w:t>
      </w:r>
      <w:proofErr w:type="spellEnd"/>
      <w:r w:rsidRPr="005B18B9">
        <w:rPr>
          <w:color w:val="000000" w:themeColor="text1"/>
        </w:rPr>
        <w:t>)</w:t>
      </w:r>
    </w:p>
    <w:p w14:paraId="03C4BF12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46 - Konstanta označující, že následující 4 byty označují koncentraci PM1 (prach) v mikrogramech na m3</w:t>
      </w:r>
    </w:p>
    <w:p w14:paraId="2DE2B9A8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33 33 3F 41 - Koncentrace PM1 (typ </w:t>
      </w:r>
      <w:proofErr w:type="spellStart"/>
      <w:r w:rsidRPr="005B18B9">
        <w:rPr>
          <w:color w:val="000000" w:themeColor="text1"/>
        </w:rPr>
        <w:t>float</w:t>
      </w:r>
      <w:proofErr w:type="spellEnd"/>
      <w:r w:rsidRPr="005B18B9">
        <w:rPr>
          <w:color w:val="000000" w:themeColor="text1"/>
        </w:rPr>
        <w:t>)</w:t>
      </w:r>
      <w:r>
        <w:rPr>
          <w:color w:val="000000" w:themeColor="text1"/>
        </w:rPr>
        <w:t xml:space="preserve">, v tomto případě </w:t>
      </w:r>
      <w:r>
        <w:rPr>
          <w:color w:val="000000"/>
        </w:rPr>
        <w:t xml:space="preserve">11,95 </w:t>
      </w:r>
      <w:proofErr w:type="spellStart"/>
      <w:r>
        <w:rPr>
          <w:color w:val="000000"/>
        </w:rPr>
        <w:t>ppm</w:t>
      </w:r>
      <w:proofErr w:type="spellEnd"/>
    </w:p>
    <w:p w14:paraId="6DF92AA2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47 - Konstanta označující, že následující 4 byty označují koncentraci PM2.5 (prach) v mikrogramech na m3</w:t>
      </w:r>
    </w:p>
    <w:p w14:paraId="0AE5896F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00 00 5C 41 - Koncentrace PM2.5 (typ </w:t>
      </w:r>
      <w:proofErr w:type="spellStart"/>
      <w:r w:rsidRPr="005B18B9">
        <w:rPr>
          <w:color w:val="000000" w:themeColor="text1"/>
        </w:rPr>
        <w:t>float</w:t>
      </w:r>
      <w:proofErr w:type="spellEnd"/>
      <w:r w:rsidRPr="005B18B9">
        <w:rPr>
          <w:color w:val="000000" w:themeColor="text1"/>
        </w:rPr>
        <w:t>)</w:t>
      </w:r>
      <w:r>
        <w:rPr>
          <w:color w:val="000000" w:themeColor="text1"/>
        </w:rPr>
        <w:t xml:space="preserve">, v tomto případě </w:t>
      </w:r>
      <w:r>
        <w:rPr>
          <w:color w:val="000000"/>
        </w:rPr>
        <w:t xml:space="preserve">13,75 </w:t>
      </w:r>
      <w:proofErr w:type="spellStart"/>
      <w:r>
        <w:rPr>
          <w:color w:val="000000"/>
        </w:rPr>
        <w:t>ppm</w:t>
      </w:r>
      <w:proofErr w:type="spellEnd"/>
      <w:r>
        <w:rPr>
          <w:color w:val="000000"/>
        </w:rPr>
        <w:t xml:space="preserve"> </w:t>
      </w:r>
    </w:p>
    <w:p w14:paraId="22D60F1D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48 - Konstanta označující, že následující 4 byty označují koncentraci PM10 (prach) v mikrogramech na m3</w:t>
      </w:r>
    </w:p>
    <w:p w14:paraId="090E9053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lastRenderedPageBreak/>
        <w:t xml:space="preserve">7B 14 6E 41 - Koncentrace PM10 (typ </w:t>
      </w:r>
      <w:proofErr w:type="spellStart"/>
      <w:r w:rsidRPr="005B18B9">
        <w:rPr>
          <w:color w:val="000000" w:themeColor="text1"/>
        </w:rPr>
        <w:t>float</w:t>
      </w:r>
      <w:proofErr w:type="spellEnd"/>
      <w:r w:rsidRPr="005B18B9">
        <w:rPr>
          <w:color w:val="000000" w:themeColor="text1"/>
        </w:rPr>
        <w:t>)</w:t>
      </w:r>
      <w:r>
        <w:rPr>
          <w:color w:val="000000" w:themeColor="text1"/>
        </w:rPr>
        <w:t xml:space="preserve">, v tomto případě </w:t>
      </w:r>
      <w:r w:rsidRPr="004F15B3">
        <w:rPr>
          <w:color w:val="000000"/>
        </w:rPr>
        <w:t>7.7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ppm</w:t>
      </w:r>
      <w:proofErr w:type="spellEnd"/>
    </w:p>
    <w:p w14:paraId="0EC369E4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4A - Konstanta označující, že následující 4 byty označují naměřenou teplotu ve stupních Celsia</w:t>
      </w:r>
    </w:p>
    <w:p w14:paraId="79C209F8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EC 51 C6 41 - Data teploty (v tomto případě 24.79000091552734375 °C)</w:t>
      </w:r>
    </w:p>
    <w:p w14:paraId="24056D80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4C - Konstanta označující, že následující 4 byty označují naměřenou relativní vlhkost vzduchu v %</w:t>
      </w:r>
    </w:p>
    <w:p w14:paraId="7F468B75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00 04 D8 41 - Data vlhkosti (v tomto případě 27.001953125 %)</w:t>
      </w:r>
    </w:p>
    <w:p w14:paraId="5060FE0A" w14:textId="07BF6E1C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 xml:space="preserve">4D - Konstanta označující, že následující 4 byty označují naměřený </w:t>
      </w:r>
      <w:proofErr w:type="spellStart"/>
      <w:r w:rsidRPr="005B18B9">
        <w:rPr>
          <w:color w:val="000000" w:themeColor="text1"/>
        </w:rPr>
        <w:t>atmosferický</w:t>
      </w:r>
      <w:proofErr w:type="spellEnd"/>
      <w:r w:rsidRPr="005B18B9">
        <w:rPr>
          <w:color w:val="000000" w:themeColor="text1"/>
        </w:rPr>
        <w:t xml:space="preserve"> tlak </w:t>
      </w:r>
      <w:r w:rsidR="008E3219">
        <w:rPr>
          <w:color w:val="000000" w:themeColor="text1"/>
        </w:rPr>
        <w:t>(</w:t>
      </w:r>
      <w:r w:rsidRPr="005B18B9">
        <w:rPr>
          <w:color w:val="000000" w:themeColor="text1"/>
        </w:rPr>
        <w:t>Pa</w:t>
      </w:r>
      <w:r w:rsidR="008E3219">
        <w:rPr>
          <w:color w:val="000000" w:themeColor="text1"/>
        </w:rPr>
        <w:t>)</w:t>
      </w:r>
    </w:p>
    <w:p w14:paraId="33FEAD1C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40 D5 C1 47 - Data tlaku (v tomto případě 99242.5 Pa)</w:t>
      </w:r>
    </w:p>
    <w:p w14:paraId="4C43DF17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01 - Konstanta označující, že následující 4 byty označují naměřenou úroveň CO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v PPM</w:t>
      </w:r>
    </w:p>
    <w:p w14:paraId="62D25FFA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AE 1C E0 43 - Data CO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(v tomto případě 448.22406005859375 PPM)</w:t>
      </w:r>
    </w:p>
    <w:p w14:paraId="3BB8E5DE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14 - Konstanta označující, že následující 4 byty označují naměřenou úroveň SO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v PPM</w:t>
      </w:r>
    </w:p>
    <w:p w14:paraId="3F574CA4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00 00 00 00 - Data SO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(v tomto případě 0 PPM nebo pod měřitelnou mez nebo není čidlo ještě dostatečnou dobu v provozu, což je alespoň několik hodin)</w:t>
      </w:r>
    </w:p>
    <w:p w14:paraId="13240500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06 - Konstanta označující, že následující 4 byty označují naměřenou úroveň NO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v PPM</w:t>
      </w:r>
    </w:p>
    <w:p w14:paraId="67E0872C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00 00 00 00 - Data NO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(v tomto případě 0 PPM nebo pod měřitelnou mez nebo není čidlo ještě dostatečnou dobu v provozu, což je alespoň několik hodin)</w:t>
      </w:r>
    </w:p>
    <w:p w14:paraId="2BAE8957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00 - Konstanta označující, že následující 4 byty označují naměřenou úroveň CO v PPM</w:t>
      </w:r>
    </w:p>
    <w:p w14:paraId="61D786BA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00 00 00 00 - Data CO (v tomto případě 0 PPM nebo pod měřitelnou mez nebo není čidlo ještě dostatečnou dobu v provozu, což je alespoň několik hodin)</w:t>
      </w:r>
    </w:p>
    <w:p w14:paraId="24586949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BE – Konstanta označující, že následující byte označuje počet hodin spánku čidla mezi iteracemi</w:t>
      </w:r>
    </w:p>
    <w:p w14:paraId="6ECBD595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DD – Počet hodin spánku čidla mezi iteracemi (v tomto případě 221 hodin)</w:t>
      </w:r>
    </w:p>
    <w:p w14:paraId="1CCD9A96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BF - Konstanta označující, že následující byte označuje počet minut spánku čidla mezi iteracemi</w:t>
      </w:r>
    </w:p>
    <w:p w14:paraId="16B01DB9" w14:textId="77777777" w:rsidR="00DD5C9A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EE - Počet minut spánku čidla mezi iteracemi (v tomto případě 238 minut)</w:t>
      </w:r>
    </w:p>
    <w:p w14:paraId="7D7102A4" w14:textId="36997DFA" w:rsidR="00DD5C9A" w:rsidRDefault="00DD5C9A" w:rsidP="00DD5C9A">
      <w:pPr>
        <w:rPr>
          <w:color w:val="000000" w:themeColor="text1"/>
        </w:rPr>
      </w:pPr>
      <w:r>
        <w:rPr>
          <w:color w:val="000000" w:themeColor="text1"/>
        </w:rPr>
        <w:t>Poznámka</w:t>
      </w:r>
      <w:r w:rsidR="00643739">
        <w:rPr>
          <w:color w:val="000000" w:themeColor="text1"/>
        </w:rPr>
        <w:t xml:space="preserve"> k intervalu spánku</w:t>
      </w:r>
      <w:r>
        <w:rPr>
          <w:color w:val="000000" w:themeColor="text1"/>
        </w:rPr>
        <w:t xml:space="preserve">: </w:t>
      </w:r>
    </w:p>
    <w:p w14:paraId="737F55DF" w14:textId="77777777" w:rsidR="00DD5C9A" w:rsidRDefault="00DD5C9A" w:rsidP="00DD5C9A">
      <w:r>
        <w:t xml:space="preserve">Zobrazená hodnota odpovídá hodnotám, které byly poslány </w:t>
      </w:r>
      <w:proofErr w:type="spellStart"/>
      <w:r>
        <w:t>downlinkovou</w:t>
      </w:r>
      <w:proofErr w:type="spellEnd"/>
      <w:r>
        <w:t xml:space="preserve"> komunikací v nezměněné podobě. Hodnota v hodinách i v minutách lze nastavit v rozsahu registru 0-255. Konkrétní prodleva zařízení je pak dána součtem hodinového registru převedeného na minuty a minutového registru. Pokud se v </w:t>
      </w:r>
      <w:proofErr w:type="spellStart"/>
      <w:r>
        <w:t>downlinkové</w:t>
      </w:r>
      <w:proofErr w:type="spellEnd"/>
      <w:r>
        <w:t xml:space="preserve"> zprávě pošle 2 hodiny a 125 minut, uloží se to jako 2 hodiny a 125 minut. Pokud se pošle 4 hodiny a 5 minut, uloží se to jako 4 hodiny a 5 minut. Výsledné chování bude ale vždy stejné – tedy v tomto případě bude interval 245 minut. Jde tedy jen o reprezentaci stejné hodnoty. </w:t>
      </w:r>
    </w:p>
    <w:p w14:paraId="770E356F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lastRenderedPageBreak/>
        <w:t>C0 – Konstanta označující, že následující byte označuje hodnotu nízké úrovně baterie, kdy jsou vypnutá čidla CO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a prachu</w:t>
      </w:r>
    </w:p>
    <w:p w14:paraId="7724D30A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32 – Procento nabití baterie, pod které není prováděno měření CO</w:t>
      </w:r>
      <w:r w:rsidRPr="008E3219">
        <w:rPr>
          <w:color w:val="000000" w:themeColor="text1"/>
          <w:vertAlign w:val="subscript"/>
        </w:rPr>
        <w:t>2</w:t>
      </w:r>
      <w:r w:rsidRPr="005B18B9">
        <w:rPr>
          <w:color w:val="000000" w:themeColor="text1"/>
        </w:rPr>
        <w:t xml:space="preserve"> a prachu (v tomto případě 50%)</w:t>
      </w:r>
    </w:p>
    <w:p w14:paraId="5AC1203D" w14:textId="77777777" w:rsidR="00DD5C9A" w:rsidRPr="005B18B9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C1 - Konstanta označující, že následující byte označuje hodnotu kriticky nízké úrovně baterie, kdy jsou vypnutá všechna čidla a posílá se pouze stav baterie a nabíjení</w:t>
      </w:r>
    </w:p>
    <w:p w14:paraId="3DFEBCDF" w14:textId="3982A1AF" w:rsidR="00DD5C9A" w:rsidRDefault="00DD5C9A" w:rsidP="00DD5C9A">
      <w:pPr>
        <w:rPr>
          <w:color w:val="000000" w:themeColor="text1"/>
        </w:rPr>
      </w:pPr>
      <w:r w:rsidRPr="005B18B9">
        <w:rPr>
          <w:color w:val="000000" w:themeColor="text1"/>
        </w:rPr>
        <w:t>11 – Procento nabití baterie, pod které se neprovádí žádné měření a posílá se pouze stav baterie a nabíjení</w:t>
      </w:r>
    </w:p>
    <w:p w14:paraId="63818373" w14:textId="6A260F3B" w:rsidR="00643739" w:rsidRDefault="00643739" w:rsidP="00316FB9">
      <w:pPr>
        <w:pStyle w:val="Nadpis4"/>
      </w:pPr>
      <w:r>
        <w:t>Měření v případě chyby sondy</w:t>
      </w:r>
    </w:p>
    <w:p w14:paraId="69ADA303" w14:textId="52CDECED" w:rsidR="00643739" w:rsidRPr="00316FB9" w:rsidRDefault="00643739" w:rsidP="00DD5C9A">
      <w:r>
        <w:t>V případě chyby některé ze sond (např. její odejmutí) nezpůsobí chybu celého čidla, ale pošle naměřenou hodnotu -1000, čímž je obslužné aplikaci signalizována závada sondy.</w:t>
      </w:r>
    </w:p>
    <w:p w14:paraId="70A08263" w14:textId="77777777" w:rsidR="00DD5C9A" w:rsidRDefault="00DD5C9A" w:rsidP="00DD5C9A">
      <w:pPr>
        <w:pStyle w:val="Nadpis3"/>
      </w:pPr>
      <w:r>
        <w:t xml:space="preserve">Ukázkový </w:t>
      </w:r>
      <w:proofErr w:type="spellStart"/>
      <w:r>
        <w:t>payload</w:t>
      </w:r>
      <w:proofErr w:type="spellEnd"/>
      <w:r>
        <w:t xml:space="preserve"> </w:t>
      </w:r>
      <w:proofErr w:type="spellStart"/>
      <w:r>
        <w:t>downlink</w:t>
      </w:r>
      <w:proofErr w:type="spellEnd"/>
      <w:r>
        <w:t xml:space="preserve"> </w:t>
      </w:r>
      <w:proofErr w:type="gramStart"/>
      <w:r>
        <w:t>zprávy :</w:t>
      </w:r>
      <w:proofErr w:type="gramEnd"/>
    </w:p>
    <w:p w14:paraId="58B705D3" w14:textId="77777777" w:rsidR="00DD5C9A" w:rsidRDefault="00DD5C9A" w:rsidP="00DD5C9A"/>
    <w:p w14:paraId="00676538" w14:textId="77777777" w:rsidR="00DD5C9A" w:rsidRPr="008C6F4D" w:rsidRDefault="00DD5C9A" w:rsidP="00DD5C9A">
      <w:r>
        <w:t>001E320A</w:t>
      </w:r>
    </w:p>
    <w:p w14:paraId="19A2C899" w14:textId="77777777" w:rsidR="00DD5C9A" w:rsidRDefault="00DD5C9A" w:rsidP="00DD5C9A">
      <w:pPr>
        <w:pStyle w:val="Nadpis3"/>
      </w:pPr>
      <w:r>
        <w:t xml:space="preserve">Výpis jednotlivých položek </w:t>
      </w:r>
      <w:proofErr w:type="spellStart"/>
      <w:r>
        <w:t>payloadu</w:t>
      </w:r>
      <w:proofErr w:type="spellEnd"/>
      <w:r>
        <w:t xml:space="preserve"> pro </w:t>
      </w:r>
      <w:proofErr w:type="spellStart"/>
      <w:r>
        <w:t>downlink</w:t>
      </w:r>
      <w:proofErr w:type="spellEnd"/>
      <w:r>
        <w:t xml:space="preserve"> komunikaci a jejich </w:t>
      </w:r>
      <w:proofErr w:type="gramStart"/>
      <w:r>
        <w:t>význam :</w:t>
      </w:r>
      <w:proofErr w:type="gramEnd"/>
    </w:p>
    <w:p w14:paraId="14F6525A" w14:textId="77777777" w:rsidR="00DD5C9A" w:rsidRDefault="00DD5C9A" w:rsidP="00DD5C9A">
      <w:pPr>
        <w:pStyle w:val="Odstavecseseznamem"/>
        <w:ind w:hanging="360"/>
        <w:rPr>
          <w:color w:val="000000" w:themeColor="text1"/>
        </w:rPr>
      </w:pPr>
    </w:p>
    <w:p w14:paraId="48C21474" w14:textId="77777777" w:rsidR="00DD5C9A" w:rsidRPr="008C6F4D" w:rsidRDefault="00DD5C9A" w:rsidP="00DD5C9A">
      <w:pPr>
        <w:rPr>
          <w:color w:val="000000" w:themeColor="text1"/>
        </w:rPr>
      </w:pPr>
      <w:r w:rsidRPr="008C6F4D">
        <w:rPr>
          <w:color w:val="000000" w:themeColor="text1"/>
        </w:rPr>
        <w:t>Význam bytů vysvětlen na příkladu.</w:t>
      </w:r>
    </w:p>
    <w:p w14:paraId="5897764B" w14:textId="77777777" w:rsidR="00DD5C9A" w:rsidRPr="008C6F4D" w:rsidRDefault="00DD5C9A" w:rsidP="00DD5C9A">
      <w:pPr>
        <w:rPr>
          <w:color w:val="000000" w:themeColor="text1"/>
        </w:rPr>
      </w:pPr>
      <w:r w:rsidRPr="008C6F4D">
        <w:rPr>
          <w:color w:val="000000" w:themeColor="text1"/>
        </w:rPr>
        <w:t xml:space="preserve">Pokud má zpráva více než4 byty, jsou byty navíc ignorovány. </w:t>
      </w:r>
    </w:p>
    <w:p w14:paraId="45A20A97" w14:textId="77777777" w:rsidR="00DD5C9A" w:rsidRPr="008C6F4D" w:rsidRDefault="00DD5C9A" w:rsidP="00DD5C9A">
      <w:pPr>
        <w:rPr>
          <w:color w:val="000000" w:themeColor="text1"/>
        </w:rPr>
      </w:pPr>
      <w:r w:rsidRPr="008C6F4D">
        <w:rPr>
          <w:color w:val="000000" w:themeColor="text1"/>
        </w:rPr>
        <w:t xml:space="preserve">Pokud má méně než 4 byty, tak je zbytek doplněn nulami. </w:t>
      </w:r>
    </w:p>
    <w:p w14:paraId="747D198B" w14:textId="77777777" w:rsidR="00DD5C9A" w:rsidRPr="008C6F4D" w:rsidRDefault="00DD5C9A" w:rsidP="00DD5C9A">
      <w:pPr>
        <w:rPr>
          <w:color w:val="000000" w:themeColor="text1"/>
        </w:rPr>
      </w:pPr>
      <w:r w:rsidRPr="008C6F4D">
        <w:rPr>
          <w:color w:val="000000" w:themeColor="text1"/>
        </w:rPr>
        <w:t xml:space="preserve">Hodnoty jsou trvale uloženy do paměti EEPROM. Mohou být přepsány jen další </w:t>
      </w:r>
      <w:proofErr w:type="spellStart"/>
      <w:r w:rsidRPr="008C6F4D">
        <w:rPr>
          <w:color w:val="000000" w:themeColor="text1"/>
        </w:rPr>
        <w:t>downlink</w:t>
      </w:r>
      <w:proofErr w:type="spellEnd"/>
      <w:r w:rsidRPr="008C6F4D">
        <w:rPr>
          <w:color w:val="000000" w:themeColor="text1"/>
        </w:rPr>
        <w:t xml:space="preserve"> zprávou.</w:t>
      </w:r>
    </w:p>
    <w:p w14:paraId="7E49EFC4" w14:textId="77777777" w:rsidR="00DD5C9A" w:rsidRDefault="00DD5C9A" w:rsidP="00DD5C9A">
      <w:pPr>
        <w:rPr>
          <w:color w:val="000000" w:themeColor="text1"/>
        </w:rPr>
      </w:pPr>
      <w:r w:rsidRPr="00BB5494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BB5494">
        <w:rPr>
          <w:color w:val="000000" w:themeColor="text1"/>
        </w:rPr>
        <w:t xml:space="preserve">1. byte, </w:t>
      </w:r>
      <w:proofErr w:type="spellStart"/>
      <w:r w:rsidRPr="00BB5494">
        <w:rPr>
          <w:color w:val="000000" w:themeColor="text1"/>
        </w:rPr>
        <w:t>např</w:t>
      </w:r>
      <w:proofErr w:type="spellEnd"/>
      <w:r w:rsidRPr="00BB5494">
        <w:rPr>
          <w:color w:val="000000" w:themeColor="text1"/>
        </w:rPr>
        <w:t xml:space="preserve"> „00“ – nastavuje počet hodin iterace. V tomto případě tedy 0 hodin.</w:t>
      </w:r>
    </w:p>
    <w:p w14:paraId="75801F39" w14:textId="77777777" w:rsidR="00DD5C9A" w:rsidRDefault="00DD5C9A" w:rsidP="00DD5C9A">
      <w:pPr>
        <w:rPr>
          <w:color w:val="000000" w:themeColor="text1"/>
        </w:rPr>
      </w:pPr>
      <w:r w:rsidRPr="00BB5494">
        <w:rPr>
          <w:color w:val="000000" w:themeColor="text1"/>
        </w:rPr>
        <w:t>2. byte, např. „1E“ – nastavuje počet minut iterace</w:t>
      </w:r>
      <w:r>
        <w:rPr>
          <w:color w:val="000000" w:themeColor="text1"/>
        </w:rPr>
        <w:t>, V tomto případě tedy 30 minut.</w:t>
      </w:r>
    </w:p>
    <w:p w14:paraId="4F3AB2A3" w14:textId="66E842E3" w:rsidR="00DD5C9A" w:rsidRDefault="00DD5C9A" w:rsidP="00DD5C9A">
      <w:pPr>
        <w:rPr>
          <w:color w:val="000000" w:themeColor="text1"/>
        </w:rPr>
      </w:pPr>
      <w:r w:rsidRPr="00BB5494">
        <w:rPr>
          <w:color w:val="000000" w:themeColor="text1"/>
        </w:rPr>
        <w:t>3. byte, např. „32“ – Nastavení horní hranice baterie. V tomto případě tedy 50. Pokud je vyšší než 100, tak se nastaví na 100 (rovná se efektivnímu vypnutí sond).</w:t>
      </w:r>
    </w:p>
    <w:p w14:paraId="19E3E478" w14:textId="7EFF1400" w:rsidR="00DD5C9A" w:rsidRPr="00BB5494" w:rsidRDefault="00DD5C9A" w:rsidP="00DD5C9A">
      <w:pPr>
        <w:rPr>
          <w:color w:val="000000" w:themeColor="text1"/>
        </w:rPr>
      </w:pPr>
      <w:r w:rsidRPr="00BB5494">
        <w:rPr>
          <w:color w:val="000000" w:themeColor="text1"/>
        </w:rPr>
        <w:t xml:space="preserve">4. byte, </w:t>
      </w:r>
      <w:proofErr w:type="spellStart"/>
      <w:r w:rsidRPr="00BB5494">
        <w:rPr>
          <w:color w:val="000000" w:themeColor="text1"/>
        </w:rPr>
        <w:t>např</w:t>
      </w:r>
      <w:proofErr w:type="spellEnd"/>
      <w:r w:rsidRPr="00BB5494">
        <w:rPr>
          <w:color w:val="000000" w:themeColor="text1"/>
        </w:rPr>
        <w:t xml:space="preserve"> „0A“ – Nastavení dolní hranice baterie (tj. kriticky nízká). V tomto případě tedy 10. Pokud je vyšší než 100, tak se nastaví na 100 (rovná se efektivnímu vypnutí sond).</w:t>
      </w:r>
    </w:p>
    <w:p w14:paraId="56C08D7C" w14:textId="77777777" w:rsidR="00DD5C9A" w:rsidRDefault="00DD5C9A" w:rsidP="00DD5C9A">
      <w:pPr>
        <w:pStyle w:val="Nadpis2"/>
      </w:pPr>
      <w:r>
        <w:t xml:space="preserve">Přepočet hodnot </w:t>
      </w:r>
      <w:proofErr w:type="spellStart"/>
      <w:r>
        <w:t>ppm</w:t>
      </w:r>
      <w:proofErr w:type="spellEnd"/>
      <w:r>
        <w:t xml:space="preserve"> na </w:t>
      </w:r>
      <w:r w:rsidRPr="0032205A">
        <w:rPr>
          <w:rFonts w:ascii="Symbol" w:hAnsi="Symbol"/>
        </w:rPr>
        <w:t></w:t>
      </w:r>
      <w:r>
        <w:t>g/m3</w:t>
      </w:r>
    </w:p>
    <w:p w14:paraId="76543520" w14:textId="77777777" w:rsidR="001A061B" w:rsidRDefault="001A061B" w:rsidP="001A061B"/>
    <w:p w14:paraId="3AC733B8" w14:textId="77777777" w:rsidR="001A061B" w:rsidRDefault="001A061B" w:rsidP="001A061B">
      <w:r>
        <w:t>Pro dosazení do vzorců je nutné dosadit konkrétní hodnoty molekulární hmotnosti pro jednotlivé plyny:</w:t>
      </w:r>
    </w:p>
    <w:p w14:paraId="0717E228" w14:textId="77777777" w:rsidR="001A061B" w:rsidRDefault="001A061B" w:rsidP="001A061B">
      <w:pPr>
        <w:ind w:left="708" w:firstLine="708"/>
      </w:pPr>
      <w:r>
        <w:t>CO</w:t>
      </w:r>
      <w:r w:rsidRPr="00151D12">
        <w:rPr>
          <w:vertAlign w:val="subscript"/>
        </w:rPr>
        <w:t>2</w:t>
      </w:r>
      <w:r>
        <w:t xml:space="preserve"> </w:t>
      </w:r>
      <w:r>
        <w:tab/>
      </w:r>
      <w:r>
        <w:tab/>
        <w:t>44,01 g/mol</w:t>
      </w:r>
    </w:p>
    <w:p w14:paraId="3A4BC783" w14:textId="77777777" w:rsidR="001A061B" w:rsidRDefault="001A061B" w:rsidP="001A061B">
      <w:pPr>
        <w:ind w:left="708" w:firstLine="708"/>
      </w:pPr>
      <w:r>
        <w:t>NO</w:t>
      </w:r>
      <w:r w:rsidRPr="00151D12">
        <w:rPr>
          <w:vertAlign w:val="subscript"/>
        </w:rPr>
        <w:t>2</w:t>
      </w:r>
      <w:r>
        <w:tab/>
      </w:r>
      <w:r>
        <w:tab/>
        <w:t> 46,01 g/mol</w:t>
      </w:r>
    </w:p>
    <w:p w14:paraId="0831C229" w14:textId="77777777" w:rsidR="001A061B" w:rsidRDefault="001A061B" w:rsidP="001A061B">
      <w:pPr>
        <w:ind w:left="708" w:firstLine="708"/>
      </w:pPr>
      <w:r>
        <w:t>SO</w:t>
      </w:r>
      <w:r w:rsidRPr="00151D12">
        <w:rPr>
          <w:vertAlign w:val="subscript"/>
        </w:rPr>
        <w:t>2</w:t>
      </w:r>
      <w:r>
        <w:t xml:space="preserve"> </w:t>
      </w:r>
      <w:r>
        <w:tab/>
      </w:r>
      <w:r>
        <w:tab/>
        <w:t>64,06 g/mol</w:t>
      </w:r>
    </w:p>
    <w:p w14:paraId="77F26300" w14:textId="77777777" w:rsidR="001A061B" w:rsidRDefault="001A061B" w:rsidP="001A061B">
      <w:pPr>
        <w:ind w:left="708" w:firstLine="708"/>
      </w:pPr>
      <w:r>
        <w:lastRenderedPageBreak/>
        <w:t xml:space="preserve">CO </w:t>
      </w:r>
      <w:r>
        <w:tab/>
      </w:r>
      <w:r>
        <w:tab/>
        <w:t xml:space="preserve">28,01 g/mol </w:t>
      </w:r>
    </w:p>
    <w:p w14:paraId="28CCFB7A" w14:textId="2F288B2D" w:rsidR="001A061B" w:rsidRDefault="001A061B" w:rsidP="001A061B">
      <w:r w:rsidRPr="004A4063">
        <w:t>Pro převod za tlaku jedné atmosféry a teploty 25 °C lze pak použít vzorec</w:t>
      </w:r>
      <w:r>
        <w:t>:</w:t>
      </w:r>
    </w:p>
    <w:p w14:paraId="4170002F" w14:textId="77777777" w:rsidR="001A061B" w:rsidRPr="004A4063" w:rsidRDefault="001A061B" w:rsidP="001A061B">
      <w:pPr>
        <w:ind w:left="708" w:firstLine="708"/>
      </w:pPr>
      <w:r w:rsidRPr="004A4063">
        <w:t xml:space="preserve">koncentrace = (počet </w:t>
      </w:r>
      <w:proofErr w:type="spellStart"/>
      <w:r w:rsidRPr="004A4063">
        <w:t>ppm</w:t>
      </w:r>
      <w:proofErr w:type="spellEnd"/>
      <w:r w:rsidRPr="004A4063">
        <w:t>) * (molekulární hmotnost plynu)/24.45</w:t>
      </w:r>
    </w:p>
    <w:p w14:paraId="15D10CC3" w14:textId="00C3E5D1" w:rsidR="00924FEB" w:rsidRDefault="00924FEB" w:rsidP="00DD5C9A">
      <w:r>
        <w:t>Zjednodušený v</w:t>
      </w:r>
      <w:r w:rsidR="00DD5C9A">
        <w:t>zorec</w:t>
      </w:r>
      <w:r>
        <w:t xml:space="preserve"> pro </w:t>
      </w:r>
      <w:proofErr w:type="gramStart"/>
      <w:r>
        <w:t xml:space="preserve">přepočet </w:t>
      </w:r>
      <w:r w:rsidR="00DD5C9A">
        <w:t xml:space="preserve"> </w:t>
      </w:r>
      <w:r>
        <w:t>je</w:t>
      </w:r>
      <w:proofErr w:type="gramEnd"/>
      <w:r>
        <w:t xml:space="preserve"> </w:t>
      </w:r>
      <w:r w:rsidR="001A061B">
        <w:t xml:space="preserve">detailněji </w:t>
      </w:r>
      <w:r w:rsidR="00DD5C9A">
        <w:t xml:space="preserve">popsán </w:t>
      </w:r>
      <w:r>
        <w:t>na následujícím odkazu:</w:t>
      </w:r>
    </w:p>
    <w:p w14:paraId="7E4814B8" w14:textId="0FE35C8D" w:rsidR="00924FEB" w:rsidRDefault="00316FB9" w:rsidP="00DD5C9A">
      <w:hyperlink r:id="rId7" w:history="1">
        <w:r w:rsidR="00DD5C9A">
          <w:rPr>
            <w:rStyle w:val="Hypertextovodkaz"/>
          </w:rPr>
          <w:t>http://www.aresok.org/npg/nioshdbs/calc.htm</w:t>
        </w:r>
      </w:hyperlink>
      <w:r w:rsidR="00DD5C9A">
        <w:t xml:space="preserve">. </w:t>
      </w:r>
    </w:p>
    <w:p w14:paraId="20623A2F" w14:textId="16156497" w:rsidR="00924FEB" w:rsidRDefault="00924FEB" w:rsidP="00DD5C9A">
      <w:r>
        <w:t>Zjednodušení spočívá v tom, že je do výpočtu brána konstantní hodnota teploty a tlaku. Čidlo však hodnoty teploty a tlaku měří, lze tedy zapracovat kompletní vzorce pro přepočet např. dle odkazu:</w:t>
      </w:r>
    </w:p>
    <w:p w14:paraId="5622F4C7" w14:textId="0E14CFA0" w:rsidR="00924FEB" w:rsidRDefault="00316FB9" w:rsidP="00DD5C9A">
      <w:hyperlink r:id="rId8" w:history="1">
        <w:r w:rsidR="00924FEB">
          <w:rPr>
            <w:rStyle w:val="Hypertextovodkaz"/>
          </w:rPr>
          <w:t>https://www.lenntech.com/calculators/ppm/converter-parts-per-million.htm</w:t>
        </w:r>
      </w:hyperlink>
      <w:r w:rsidR="00924FEB">
        <w:rPr>
          <w:color w:val="1F497D"/>
        </w:rPr>
        <w:t>.</w:t>
      </w:r>
    </w:p>
    <w:p w14:paraId="3B4B7852" w14:textId="402A9648" w:rsidR="00C04654" w:rsidRPr="00A345B0" w:rsidRDefault="00C04654" w:rsidP="00347049"/>
    <w:p w14:paraId="0E3CAF74" w14:textId="77777777" w:rsidR="0053782F" w:rsidRDefault="005378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1CDD3FCB" w14:textId="4ECFA012" w:rsidR="0070637E" w:rsidRDefault="009D0DA2" w:rsidP="00322712">
      <w:pPr>
        <w:pStyle w:val="Nadpis3"/>
      </w:pPr>
      <w:r>
        <w:lastRenderedPageBreak/>
        <w:t>Sonda měření CO</w:t>
      </w:r>
      <w:r w:rsidRPr="00322712">
        <w:rPr>
          <w:vertAlign w:val="subscript"/>
        </w:rPr>
        <w:t>2</w:t>
      </w:r>
    </w:p>
    <w:p w14:paraId="26FCF1D7" w14:textId="50EDA601" w:rsidR="00B2165F" w:rsidRDefault="00B2165F" w:rsidP="00322712">
      <w:pPr>
        <w:pStyle w:val="Nadpis4"/>
      </w:pPr>
      <w:r>
        <w:t>Typ sondy</w:t>
      </w:r>
    </w:p>
    <w:p w14:paraId="05F90C9E" w14:textId="70969000" w:rsidR="00B2165F" w:rsidRPr="00B2165F" w:rsidRDefault="00B2165F" w:rsidP="00B2165F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</w:t>
      </w:r>
      <w:r>
        <w:rPr>
          <w:rFonts w:asciiTheme="minorHAnsi" w:hAnsiTheme="minorHAnsi" w:cs="Myriad Pro"/>
          <w:color w:val="000000"/>
          <w:sz w:val="22"/>
          <w:szCs w:val="22"/>
        </w:rPr>
        <w:t>2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-P </w:t>
      </w:r>
      <w:r>
        <w:rPr>
          <w:rFonts w:asciiTheme="minorHAnsi" w:hAnsiTheme="minorHAnsi" w:cs="Myriad Pro"/>
          <w:color w:val="000000"/>
          <w:sz w:val="22"/>
          <w:szCs w:val="22"/>
        </w:rPr>
        <w:t>Kalibrovaná sonda měření CO</w:t>
      </w:r>
      <w:r w:rsidRPr="00B2165F">
        <w:rPr>
          <w:rFonts w:asciiTheme="minorHAnsi" w:hAnsiTheme="minorHAnsi" w:cs="Myriad Pro"/>
          <w:color w:val="000000"/>
          <w:sz w:val="22"/>
          <w:szCs w:val="22"/>
          <w:vertAlign w:val="subscript"/>
        </w:rPr>
        <w:t>2</w:t>
      </w:r>
    </w:p>
    <w:p w14:paraId="6EE51E9E" w14:textId="77777777" w:rsidR="009D0DA2" w:rsidRDefault="009D0DA2" w:rsidP="00322712">
      <w:pPr>
        <w:pStyle w:val="Nadpis4"/>
      </w:pPr>
      <w:r>
        <w:t>Měřící rozsah</w:t>
      </w:r>
    </w:p>
    <w:p w14:paraId="66D4855D" w14:textId="77777777" w:rsidR="00F5201A" w:rsidRPr="00F5201A" w:rsidRDefault="00F5201A" w:rsidP="00F5201A">
      <w:r>
        <w:t xml:space="preserve">0 až 5000 </w:t>
      </w:r>
      <w:proofErr w:type="spellStart"/>
      <w:r>
        <w:t>ppm</w:t>
      </w:r>
      <w:proofErr w:type="spellEnd"/>
    </w:p>
    <w:p w14:paraId="4D5B6B6F" w14:textId="77777777" w:rsidR="009D0DA2" w:rsidRDefault="009D0DA2" w:rsidP="00322712">
      <w:pPr>
        <w:pStyle w:val="Nadpis4"/>
      </w:pPr>
      <w:r>
        <w:t>Tolerance, přesnost měření</w:t>
      </w:r>
    </w:p>
    <w:p w14:paraId="473550FA" w14:textId="77777777" w:rsidR="00F5201A" w:rsidRDefault="00F5201A" w:rsidP="00F5201A">
      <w:r>
        <w:t xml:space="preserve">+- 50 </w:t>
      </w:r>
      <w:proofErr w:type="spellStart"/>
      <w:r>
        <w:t>ppm</w:t>
      </w:r>
      <w:proofErr w:type="spellEnd"/>
      <w:r>
        <w:t xml:space="preserve"> při koncentracích do 2500 </w:t>
      </w:r>
      <w:proofErr w:type="spellStart"/>
      <w:r>
        <w:t>ppm</w:t>
      </w:r>
      <w:proofErr w:type="spellEnd"/>
    </w:p>
    <w:p w14:paraId="63705485" w14:textId="77777777" w:rsidR="00F5201A" w:rsidRPr="00F5201A" w:rsidRDefault="00F5201A" w:rsidP="00F5201A">
      <w:r>
        <w:t xml:space="preserve">+- 200 </w:t>
      </w:r>
      <w:proofErr w:type="spellStart"/>
      <w:r>
        <w:t>ppm</w:t>
      </w:r>
      <w:proofErr w:type="spellEnd"/>
      <w:r>
        <w:t xml:space="preserve"> při koncentracích vyšších než 2500 </w:t>
      </w:r>
      <w:proofErr w:type="spellStart"/>
      <w:r>
        <w:t>ppm</w:t>
      </w:r>
      <w:proofErr w:type="spellEnd"/>
    </w:p>
    <w:p w14:paraId="67675A04" w14:textId="77777777" w:rsidR="009D0DA2" w:rsidRDefault="009D0DA2" w:rsidP="00322712">
      <w:pPr>
        <w:pStyle w:val="Nadpis4"/>
      </w:pPr>
      <w:r>
        <w:t>Životnost</w:t>
      </w:r>
    </w:p>
    <w:p w14:paraId="02F53448" w14:textId="77777777" w:rsidR="00F5201A" w:rsidRPr="00F5201A" w:rsidRDefault="00F5201A" w:rsidP="00F5201A">
      <w:r>
        <w:t>minimálně 5 let</w:t>
      </w:r>
    </w:p>
    <w:p w14:paraId="13E3660E" w14:textId="77777777" w:rsidR="00322712" w:rsidRDefault="00322712" w:rsidP="00322712">
      <w:pPr>
        <w:pStyle w:val="Nadpis3"/>
      </w:pPr>
      <w:r>
        <w:t>Energetická náročnost</w:t>
      </w:r>
    </w:p>
    <w:p w14:paraId="15CEEDE6" w14:textId="77777777" w:rsidR="0032205A" w:rsidRPr="0032205A" w:rsidRDefault="0032205A" w:rsidP="0032205A">
      <w:r>
        <w:t>80 mA</w:t>
      </w:r>
    </w:p>
    <w:p w14:paraId="3E894D9F" w14:textId="77777777" w:rsidR="009D0DA2" w:rsidRDefault="009D0DA2" w:rsidP="00322712">
      <w:pPr>
        <w:pStyle w:val="Nadpis4"/>
      </w:pPr>
      <w:proofErr w:type="spellStart"/>
      <w:r>
        <w:t>Cross</w:t>
      </w:r>
      <w:proofErr w:type="spellEnd"/>
      <w:r>
        <w:t xml:space="preserve"> </w:t>
      </w:r>
      <w:r w:rsidR="00F5201A">
        <w:t>sensitivita</w:t>
      </w:r>
      <w:r>
        <w:t xml:space="preserve"> s jinými měřenými hodnotami</w:t>
      </w:r>
    </w:p>
    <w:p w14:paraId="3473A807" w14:textId="77777777" w:rsidR="00F5201A" w:rsidRPr="00F5201A" w:rsidRDefault="00F5201A" w:rsidP="00F5201A">
      <w:r>
        <w:t>Není</w:t>
      </w:r>
    </w:p>
    <w:p w14:paraId="5401D129" w14:textId="77777777" w:rsidR="009D0DA2" w:rsidRDefault="009D0DA2" w:rsidP="00322712">
      <w:pPr>
        <w:pStyle w:val="Nadpis4"/>
      </w:pPr>
      <w:r>
        <w:t>Dosah měření</w:t>
      </w:r>
    </w:p>
    <w:p w14:paraId="41EBBABA" w14:textId="14B02FE1" w:rsidR="00AF1740" w:rsidRDefault="00AF1740" w:rsidP="00AF1740">
      <w:r>
        <w:t>Sonda CO</w:t>
      </w:r>
      <w:r w:rsidRPr="0053782F">
        <w:rPr>
          <w:vertAlign w:val="subscript"/>
        </w:rPr>
        <w:t>2</w:t>
      </w:r>
      <w:r>
        <w:t xml:space="preserve"> je svojí konstrukcí určena k měření koncentrace plynu uvnitř sondy. Pro vlastní měření je nasáván okolní vzduch prostřednictvím vnitřního ventilátoru</w:t>
      </w:r>
      <w:r w:rsidR="0053782F">
        <w:t>. Nasátý vzduch je ve vnitřním prostoru dále předehříván. Z principu měření je tedy zřejmé, že koncentrace plynu je měřena pouze v bezprostřední vzdálenosti od čidla.</w:t>
      </w:r>
      <w:r>
        <w:t xml:space="preserve"> </w:t>
      </w:r>
    </w:p>
    <w:p w14:paraId="23F6D17E" w14:textId="77777777" w:rsidR="0053782F" w:rsidRDefault="005378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64C1E9B5" w14:textId="7E808838" w:rsidR="00322712" w:rsidRDefault="00322712" w:rsidP="00322712">
      <w:pPr>
        <w:pStyle w:val="Nadpis3"/>
      </w:pPr>
      <w:r>
        <w:lastRenderedPageBreak/>
        <w:t>Sonda měření CO</w:t>
      </w:r>
    </w:p>
    <w:p w14:paraId="28FE2E33" w14:textId="77777777" w:rsidR="00B2165F" w:rsidRDefault="00B2165F" w:rsidP="00B2165F">
      <w:pPr>
        <w:pStyle w:val="Nadpis4"/>
      </w:pPr>
      <w:r>
        <w:t>Typ sondy</w:t>
      </w:r>
    </w:p>
    <w:p w14:paraId="3A3F2947" w14:textId="2B626E91" w:rsidR="00B2165F" w:rsidRDefault="00B2165F" w:rsidP="00B2165F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9371-P </w:t>
      </w:r>
      <w:r>
        <w:rPr>
          <w:rFonts w:asciiTheme="minorHAnsi" w:hAnsiTheme="minorHAnsi" w:cs="Myriad Pro"/>
          <w:color w:val="000000"/>
          <w:sz w:val="22"/>
          <w:szCs w:val="22"/>
        </w:rPr>
        <w:t>– Kalibrovaná sonda měření CO pro vysoké koncentrace</w:t>
      </w:r>
    </w:p>
    <w:p w14:paraId="7A38827F" w14:textId="73B37A6B" w:rsidR="00B2165F" w:rsidRDefault="00B2165F" w:rsidP="00B2165F">
      <w:r>
        <w:t>Pozn. Existují v produktovém portfoliu výrobce následující alternativy:</w:t>
      </w:r>
    </w:p>
    <w:p w14:paraId="222B4272" w14:textId="318BED55" w:rsidR="00B2165F" w:rsidRDefault="00B2165F" w:rsidP="00B2165F">
      <w:pPr>
        <w:pStyle w:val="Pa15"/>
        <w:spacing w:after="180"/>
        <w:ind w:firstLine="708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9371-</w:t>
      </w:r>
      <w:r>
        <w:rPr>
          <w:rFonts w:asciiTheme="minorHAnsi" w:hAnsiTheme="minorHAnsi" w:cs="Myriad Pro"/>
          <w:color w:val="000000"/>
          <w:sz w:val="22"/>
          <w:szCs w:val="22"/>
        </w:rPr>
        <w:t>LC-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P </w:t>
      </w:r>
      <w:r>
        <w:rPr>
          <w:rFonts w:asciiTheme="minorHAnsi" w:hAnsiTheme="minorHAnsi" w:cs="Myriad Pro"/>
          <w:color w:val="000000"/>
          <w:sz w:val="22"/>
          <w:szCs w:val="22"/>
        </w:rPr>
        <w:t>– Kalibrovaná sonda měření CO pro nízké koncentrace</w:t>
      </w:r>
    </w:p>
    <w:p w14:paraId="7E2FC075" w14:textId="2B3D8177" w:rsidR="00322712" w:rsidRDefault="00322712" w:rsidP="00322712">
      <w:pPr>
        <w:pStyle w:val="Nadpis4"/>
      </w:pPr>
      <w:r>
        <w:t>Měřící rozsah</w:t>
      </w:r>
    </w:p>
    <w:p w14:paraId="719C6FE5" w14:textId="1EF11248" w:rsidR="00812386" w:rsidRPr="00812386" w:rsidRDefault="00812386" w:rsidP="00812386">
      <w:r>
        <w:t xml:space="preserve">0 až 500 </w:t>
      </w:r>
      <w:proofErr w:type="spellStart"/>
      <w:r>
        <w:t>ppm</w:t>
      </w:r>
      <w:proofErr w:type="spellEnd"/>
    </w:p>
    <w:p w14:paraId="110940F3" w14:textId="21571858" w:rsidR="00322712" w:rsidRDefault="00322712" w:rsidP="00322712">
      <w:pPr>
        <w:pStyle w:val="Nadpis4"/>
      </w:pPr>
      <w:r>
        <w:t>Tolerance, přesnost měření</w:t>
      </w:r>
    </w:p>
    <w:p w14:paraId="254DA6B0" w14:textId="6E17CC10" w:rsidR="00812386" w:rsidRPr="00812386" w:rsidRDefault="00812386" w:rsidP="00812386">
      <w:r>
        <w:t xml:space="preserve">+- 1 </w:t>
      </w:r>
      <w:proofErr w:type="spellStart"/>
      <w:r>
        <w:t>ppm</w:t>
      </w:r>
      <w:proofErr w:type="spellEnd"/>
    </w:p>
    <w:p w14:paraId="2B0D6FF6" w14:textId="21FC6FCF" w:rsidR="00322712" w:rsidRDefault="00322712" w:rsidP="00322712">
      <w:pPr>
        <w:pStyle w:val="Nadpis4"/>
      </w:pPr>
      <w:r>
        <w:t>Životnost</w:t>
      </w:r>
    </w:p>
    <w:p w14:paraId="6C5A248C" w14:textId="16A2553C" w:rsidR="00812386" w:rsidRPr="00812386" w:rsidRDefault="00812386" w:rsidP="00812386">
      <w:r>
        <w:t>minimálně 5 let</w:t>
      </w:r>
    </w:p>
    <w:p w14:paraId="3D8D075C" w14:textId="77777777" w:rsidR="00322712" w:rsidRDefault="00322712" w:rsidP="00322712">
      <w:pPr>
        <w:pStyle w:val="Nadpis3"/>
      </w:pPr>
      <w:r>
        <w:t>Energetická náročnost</w:t>
      </w:r>
    </w:p>
    <w:p w14:paraId="666029D7" w14:textId="77777777" w:rsidR="0032205A" w:rsidRPr="0032205A" w:rsidRDefault="0032205A" w:rsidP="0032205A">
      <w:r>
        <w:t>méně než 1 mA</w:t>
      </w:r>
    </w:p>
    <w:p w14:paraId="1231F9A5" w14:textId="6CACA8AC" w:rsidR="00322712" w:rsidRDefault="00322712" w:rsidP="00322712">
      <w:pPr>
        <w:pStyle w:val="Nadpis4"/>
      </w:pPr>
      <w:proofErr w:type="spellStart"/>
      <w:r>
        <w:t>Cross</w:t>
      </w:r>
      <w:proofErr w:type="spellEnd"/>
      <w:r>
        <w:t xml:space="preserve"> selektivita s jinými měřenými hodnotami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680"/>
        <w:gridCol w:w="3544"/>
      </w:tblGrid>
      <w:tr w:rsidR="00812386" w14:paraId="399FAF9E" w14:textId="77777777" w:rsidTr="00924FEB">
        <w:trPr>
          <w:trHeight w:val="256"/>
        </w:trPr>
        <w:tc>
          <w:tcPr>
            <w:tcW w:w="1964" w:type="dxa"/>
          </w:tcPr>
          <w:p w14:paraId="46E1F799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Plyn </w:t>
            </w:r>
          </w:p>
        </w:tc>
        <w:tc>
          <w:tcPr>
            <w:tcW w:w="2680" w:type="dxa"/>
          </w:tcPr>
          <w:p w14:paraId="65E492E7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Koncentrace v </w:t>
            </w:r>
            <w:proofErr w:type="spellStart"/>
            <w:r>
              <w:rPr>
                <w:rStyle w:val="A2"/>
                <w:b/>
                <w:bCs/>
              </w:rPr>
              <w:t>ppm</w:t>
            </w:r>
            <w:proofErr w:type="spellEnd"/>
            <w:r>
              <w:rPr>
                <w:rStyle w:val="A2"/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0CE49E75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% měřeného plynu </w:t>
            </w:r>
          </w:p>
        </w:tc>
      </w:tr>
      <w:tr w:rsidR="00812386" w14:paraId="419F5D0C" w14:textId="77777777" w:rsidTr="00924FEB">
        <w:trPr>
          <w:trHeight w:val="153"/>
        </w:trPr>
        <w:tc>
          <w:tcPr>
            <w:tcW w:w="1964" w:type="dxa"/>
          </w:tcPr>
          <w:p w14:paraId="6C89D2C2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Cl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7E6742E6" w14:textId="39EDE145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 </w:t>
            </w:r>
          </w:p>
        </w:tc>
        <w:tc>
          <w:tcPr>
            <w:tcW w:w="3544" w:type="dxa"/>
          </w:tcPr>
          <w:p w14:paraId="5A7E7D72" w14:textId="5BB8E4CF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 </w:t>
            </w:r>
          </w:p>
        </w:tc>
      </w:tr>
      <w:tr w:rsidR="00812386" w14:paraId="2AD244AB" w14:textId="77777777" w:rsidTr="00924FEB">
        <w:trPr>
          <w:trHeight w:val="153"/>
        </w:trPr>
        <w:tc>
          <w:tcPr>
            <w:tcW w:w="1964" w:type="dxa"/>
          </w:tcPr>
          <w:p w14:paraId="40D122D7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</w:t>
            </w:r>
            <w:r>
              <w:rPr>
                <w:rStyle w:val="A14"/>
              </w:rPr>
              <w:t>2</w:t>
            </w:r>
            <w:r>
              <w:rPr>
                <w:rStyle w:val="A2"/>
              </w:rPr>
              <w:t>H</w:t>
            </w:r>
            <w:r>
              <w:rPr>
                <w:rStyle w:val="A14"/>
              </w:rPr>
              <w:t xml:space="preserve">4 </w:t>
            </w:r>
          </w:p>
        </w:tc>
        <w:tc>
          <w:tcPr>
            <w:tcW w:w="2680" w:type="dxa"/>
          </w:tcPr>
          <w:p w14:paraId="323270E4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100 </w:t>
            </w:r>
          </w:p>
        </w:tc>
        <w:tc>
          <w:tcPr>
            <w:tcW w:w="3544" w:type="dxa"/>
          </w:tcPr>
          <w:p w14:paraId="5421AC0D" w14:textId="603BC12A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16 </w:t>
            </w:r>
          </w:p>
        </w:tc>
      </w:tr>
      <w:tr w:rsidR="00812386" w14:paraId="00B53981" w14:textId="77777777" w:rsidTr="00924FEB">
        <w:trPr>
          <w:trHeight w:val="153"/>
        </w:trPr>
        <w:tc>
          <w:tcPr>
            <w:tcW w:w="1964" w:type="dxa"/>
          </w:tcPr>
          <w:p w14:paraId="1C6D4B2F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H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27EA1647" w14:textId="77777777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100 </w:t>
            </w:r>
          </w:p>
        </w:tc>
        <w:tc>
          <w:tcPr>
            <w:tcW w:w="3544" w:type="dxa"/>
          </w:tcPr>
          <w:p w14:paraId="5A657137" w14:textId="4D29AAD1" w:rsidR="00812386" w:rsidRDefault="00812386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40</w:t>
            </w:r>
          </w:p>
        </w:tc>
      </w:tr>
    </w:tbl>
    <w:p w14:paraId="36CFD26F" w14:textId="77777777" w:rsidR="00812386" w:rsidRPr="00812386" w:rsidRDefault="00812386" w:rsidP="00812386"/>
    <w:p w14:paraId="2242EEEF" w14:textId="77777777" w:rsidR="00322712" w:rsidRDefault="00322712" w:rsidP="00322712">
      <w:pPr>
        <w:pStyle w:val="Nadpis4"/>
      </w:pPr>
      <w:r>
        <w:t>Dosah měření</w:t>
      </w:r>
    </w:p>
    <w:p w14:paraId="47EEDD79" w14:textId="77777777" w:rsidR="008A2A1C" w:rsidRDefault="008A2A1C" w:rsidP="008A2A1C">
      <w:r>
        <w:t xml:space="preserve">Sonda CO je svojí konstrukcí určena k měření koncentrace plynu uvnitř sondy. Z principu měření je tedy zřejmé, že koncentrace plynu je měřena pouze v bezprostřední vzdálenosti od čidla. </w:t>
      </w:r>
    </w:p>
    <w:p w14:paraId="1F692DD1" w14:textId="77777777" w:rsidR="00201660" w:rsidRDefault="0020166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7CD4FEF1" w14:textId="5B81D8DB" w:rsidR="00322712" w:rsidRDefault="00F5201A" w:rsidP="00322712">
      <w:pPr>
        <w:pStyle w:val="Nadpis3"/>
      </w:pPr>
      <w:r>
        <w:lastRenderedPageBreak/>
        <w:t>Sonda měření SO</w:t>
      </w:r>
      <w:r w:rsidRPr="00F5201A">
        <w:rPr>
          <w:vertAlign w:val="subscript"/>
        </w:rPr>
        <w:t>2</w:t>
      </w:r>
    </w:p>
    <w:p w14:paraId="5B7A831B" w14:textId="77777777" w:rsidR="006E20E1" w:rsidRDefault="006E20E1" w:rsidP="006E20E1">
      <w:pPr>
        <w:pStyle w:val="Nadpis4"/>
      </w:pPr>
      <w:r>
        <w:t>Typ sondy</w:t>
      </w:r>
    </w:p>
    <w:p w14:paraId="26126DC9" w14:textId="5BD6F1DE" w:rsidR="006E20E1" w:rsidRPr="00B2165F" w:rsidRDefault="006E20E1" w:rsidP="006E20E1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</w:t>
      </w:r>
      <w:r>
        <w:rPr>
          <w:rFonts w:asciiTheme="minorHAnsi" w:hAnsiTheme="minorHAnsi" w:cs="Myriad Pro"/>
          <w:color w:val="000000"/>
          <w:sz w:val="22"/>
          <w:szCs w:val="22"/>
        </w:rPr>
        <w:t>7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-P </w:t>
      </w:r>
      <w:r>
        <w:rPr>
          <w:rFonts w:asciiTheme="minorHAnsi" w:hAnsiTheme="minorHAnsi" w:cs="Myriad Pro"/>
          <w:color w:val="000000"/>
          <w:sz w:val="22"/>
          <w:szCs w:val="22"/>
        </w:rPr>
        <w:t>Kalibrovaná sonda měření SO</w:t>
      </w:r>
      <w:r w:rsidRPr="00B2165F">
        <w:rPr>
          <w:rFonts w:asciiTheme="minorHAnsi" w:hAnsiTheme="minorHAnsi" w:cs="Myriad Pro"/>
          <w:color w:val="000000"/>
          <w:sz w:val="22"/>
          <w:szCs w:val="22"/>
          <w:vertAlign w:val="subscript"/>
        </w:rPr>
        <w:t>2</w:t>
      </w:r>
    </w:p>
    <w:p w14:paraId="124565A1" w14:textId="37916B7B" w:rsidR="00322712" w:rsidRDefault="00322712" w:rsidP="00322712">
      <w:pPr>
        <w:pStyle w:val="Nadpis4"/>
      </w:pPr>
      <w:r>
        <w:t>Měřící rozsah</w:t>
      </w:r>
    </w:p>
    <w:p w14:paraId="60D52AA1" w14:textId="0D7C503D" w:rsidR="00F20040" w:rsidRPr="00F20040" w:rsidRDefault="00F20040" w:rsidP="00F20040">
      <w:r>
        <w:t xml:space="preserve">0 až 20 </w:t>
      </w:r>
      <w:proofErr w:type="spellStart"/>
      <w:r>
        <w:t>ppm</w:t>
      </w:r>
      <w:proofErr w:type="spellEnd"/>
    </w:p>
    <w:p w14:paraId="5FD4B3AD" w14:textId="751EF259" w:rsidR="00322712" w:rsidRDefault="00322712" w:rsidP="00322712">
      <w:pPr>
        <w:pStyle w:val="Nadpis4"/>
      </w:pPr>
      <w:r>
        <w:t>Tolerance, přesnost měření</w:t>
      </w:r>
    </w:p>
    <w:p w14:paraId="3F443765" w14:textId="4E9F2FC1" w:rsidR="00F20040" w:rsidRPr="00F20040" w:rsidRDefault="00F20040" w:rsidP="00F20040">
      <w:r>
        <w:t xml:space="preserve">+- 0,1 </w:t>
      </w:r>
      <w:proofErr w:type="spellStart"/>
      <w:r>
        <w:t>ppm</w:t>
      </w:r>
      <w:proofErr w:type="spellEnd"/>
    </w:p>
    <w:p w14:paraId="7DFDCB6F" w14:textId="4BF7DA73" w:rsidR="00322712" w:rsidRDefault="00322712" w:rsidP="00322712">
      <w:pPr>
        <w:pStyle w:val="Nadpis4"/>
      </w:pPr>
      <w:r>
        <w:t>Životnost</w:t>
      </w:r>
    </w:p>
    <w:p w14:paraId="7E8457B9" w14:textId="7EE53430" w:rsidR="00F20040" w:rsidRPr="00F20040" w:rsidRDefault="00F20040" w:rsidP="00F20040">
      <w:r>
        <w:t>minimálně 2 roky</w:t>
      </w:r>
    </w:p>
    <w:p w14:paraId="0C726E7E" w14:textId="77777777" w:rsidR="00322712" w:rsidRDefault="00322712" w:rsidP="00322712">
      <w:pPr>
        <w:pStyle w:val="Nadpis3"/>
      </w:pPr>
      <w:r>
        <w:t>Energetická náročnost</w:t>
      </w:r>
    </w:p>
    <w:p w14:paraId="1D059358" w14:textId="77777777" w:rsidR="00E57E2B" w:rsidRPr="00E57E2B" w:rsidRDefault="00E57E2B" w:rsidP="00E57E2B">
      <w:r>
        <w:t>méně než 1 mA</w:t>
      </w:r>
    </w:p>
    <w:p w14:paraId="79F259F4" w14:textId="3A1002D5" w:rsidR="00322712" w:rsidRDefault="00322712" w:rsidP="00322712">
      <w:pPr>
        <w:pStyle w:val="Nadpis4"/>
      </w:pPr>
      <w:proofErr w:type="spellStart"/>
      <w:r>
        <w:t>Cross</w:t>
      </w:r>
      <w:proofErr w:type="spellEnd"/>
      <w:r>
        <w:t xml:space="preserve"> selektivita s jinými měřenými hodnotami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680"/>
        <w:gridCol w:w="3544"/>
      </w:tblGrid>
      <w:tr w:rsidR="00F20040" w14:paraId="1EF03208" w14:textId="77777777" w:rsidTr="00924FEB">
        <w:trPr>
          <w:trHeight w:val="256"/>
        </w:trPr>
        <w:tc>
          <w:tcPr>
            <w:tcW w:w="1964" w:type="dxa"/>
          </w:tcPr>
          <w:p w14:paraId="25092AB7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Plyn </w:t>
            </w:r>
          </w:p>
        </w:tc>
        <w:tc>
          <w:tcPr>
            <w:tcW w:w="2680" w:type="dxa"/>
          </w:tcPr>
          <w:p w14:paraId="6BB88685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Koncentrace v </w:t>
            </w:r>
            <w:proofErr w:type="spellStart"/>
            <w:r>
              <w:rPr>
                <w:rStyle w:val="A2"/>
                <w:b/>
                <w:bCs/>
              </w:rPr>
              <w:t>ppm</w:t>
            </w:r>
            <w:proofErr w:type="spellEnd"/>
            <w:r>
              <w:rPr>
                <w:rStyle w:val="A2"/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210D8691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% měřeného plynu </w:t>
            </w:r>
          </w:p>
        </w:tc>
      </w:tr>
      <w:tr w:rsidR="00F20040" w14:paraId="4D87833B" w14:textId="77777777" w:rsidTr="00924FEB">
        <w:trPr>
          <w:trHeight w:val="153"/>
        </w:trPr>
        <w:tc>
          <w:tcPr>
            <w:tcW w:w="1964" w:type="dxa"/>
          </w:tcPr>
          <w:p w14:paraId="7FBC3013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H</w:t>
            </w:r>
            <w:r>
              <w:rPr>
                <w:rStyle w:val="A14"/>
              </w:rPr>
              <w:t>2</w:t>
            </w:r>
            <w:r>
              <w:rPr>
                <w:rStyle w:val="A2"/>
              </w:rPr>
              <w:t xml:space="preserve">S </w:t>
            </w:r>
          </w:p>
        </w:tc>
        <w:tc>
          <w:tcPr>
            <w:tcW w:w="2680" w:type="dxa"/>
          </w:tcPr>
          <w:p w14:paraId="718D3A91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520CBBA5" w14:textId="1D49D3DE" w:rsidR="00F20040" w:rsidRDefault="00F20040" w:rsidP="00F20040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40 </w:t>
            </w:r>
          </w:p>
        </w:tc>
      </w:tr>
      <w:tr w:rsidR="00F20040" w14:paraId="16599832" w14:textId="77777777" w:rsidTr="00924FEB">
        <w:trPr>
          <w:trHeight w:val="133"/>
        </w:trPr>
        <w:tc>
          <w:tcPr>
            <w:tcW w:w="1964" w:type="dxa"/>
          </w:tcPr>
          <w:p w14:paraId="62C2438D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NO </w:t>
            </w:r>
          </w:p>
        </w:tc>
        <w:tc>
          <w:tcPr>
            <w:tcW w:w="2680" w:type="dxa"/>
          </w:tcPr>
          <w:p w14:paraId="51A65F40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76A0EAB8" w14:textId="1E00ABB4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&lt; -160</w:t>
            </w:r>
          </w:p>
        </w:tc>
      </w:tr>
      <w:tr w:rsidR="00F20040" w14:paraId="4B9E7732" w14:textId="77777777" w:rsidTr="00924FEB">
        <w:trPr>
          <w:trHeight w:val="153"/>
        </w:trPr>
        <w:tc>
          <w:tcPr>
            <w:tcW w:w="1964" w:type="dxa"/>
          </w:tcPr>
          <w:p w14:paraId="063079AE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Cl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0CB8AE94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240E173E" w14:textId="6D585C78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&lt; -70</w:t>
            </w:r>
          </w:p>
        </w:tc>
      </w:tr>
      <w:tr w:rsidR="00F20040" w14:paraId="62F67DF3" w14:textId="77777777" w:rsidTr="00924FEB">
        <w:trPr>
          <w:trHeight w:val="133"/>
        </w:trPr>
        <w:tc>
          <w:tcPr>
            <w:tcW w:w="1964" w:type="dxa"/>
          </w:tcPr>
          <w:p w14:paraId="1F4BAD4D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CO </w:t>
            </w:r>
          </w:p>
        </w:tc>
        <w:tc>
          <w:tcPr>
            <w:tcW w:w="2680" w:type="dxa"/>
          </w:tcPr>
          <w:p w14:paraId="3544377E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1511B26B" w14:textId="147CD0CF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2 </w:t>
            </w:r>
          </w:p>
        </w:tc>
      </w:tr>
      <w:tr w:rsidR="00F20040" w14:paraId="0634AD98" w14:textId="77777777" w:rsidTr="00924FEB">
        <w:trPr>
          <w:trHeight w:val="153"/>
        </w:trPr>
        <w:tc>
          <w:tcPr>
            <w:tcW w:w="1964" w:type="dxa"/>
          </w:tcPr>
          <w:p w14:paraId="254AAD45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</w:t>
            </w:r>
            <w:r>
              <w:rPr>
                <w:rStyle w:val="A14"/>
              </w:rPr>
              <w:t>2</w:t>
            </w:r>
            <w:r>
              <w:rPr>
                <w:rStyle w:val="A2"/>
              </w:rPr>
              <w:t>H</w:t>
            </w:r>
            <w:r>
              <w:rPr>
                <w:rStyle w:val="A14"/>
              </w:rPr>
              <w:t xml:space="preserve">4 </w:t>
            </w:r>
          </w:p>
        </w:tc>
        <w:tc>
          <w:tcPr>
            <w:tcW w:w="2680" w:type="dxa"/>
          </w:tcPr>
          <w:p w14:paraId="3CE5E950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100 </w:t>
            </w:r>
          </w:p>
        </w:tc>
        <w:tc>
          <w:tcPr>
            <w:tcW w:w="3544" w:type="dxa"/>
          </w:tcPr>
          <w:p w14:paraId="5B347335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1 </w:t>
            </w:r>
          </w:p>
        </w:tc>
      </w:tr>
      <w:tr w:rsidR="00F20040" w14:paraId="679BFCB6" w14:textId="77777777" w:rsidTr="00924FEB">
        <w:trPr>
          <w:trHeight w:val="153"/>
        </w:trPr>
        <w:tc>
          <w:tcPr>
            <w:tcW w:w="1964" w:type="dxa"/>
          </w:tcPr>
          <w:p w14:paraId="2DF464EE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NH</w:t>
            </w:r>
            <w:r>
              <w:rPr>
                <w:rStyle w:val="A14"/>
              </w:rPr>
              <w:t xml:space="preserve">3 </w:t>
            </w:r>
          </w:p>
        </w:tc>
        <w:tc>
          <w:tcPr>
            <w:tcW w:w="2680" w:type="dxa"/>
          </w:tcPr>
          <w:p w14:paraId="13D0C798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20 </w:t>
            </w:r>
          </w:p>
        </w:tc>
        <w:tc>
          <w:tcPr>
            <w:tcW w:w="3544" w:type="dxa"/>
          </w:tcPr>
          <w:p w14:paraId="4B85D07C" w14:textId="64CAD0CA" w:rsidR="00F20040" w:rsidRDefault="00F20040" w:rsidP="00F20040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&lt;0.1 </w:t>
            </w:r>
          </w:p>
        </w:tc>
      </w:tr>
      <w:tr w:rsidR="00F20040" w14:paraId="4FE45565" w14:textId="77777777" w:rsidTr="00924FEB">
        <w:trPr>
          <w:trHeight w:val="153"/>
        </w:trPr>
        <w:tc>
          <w:tcPr>
            <w:tcW w:w="1964" w:type="dxa"/>
          </w:tcPr>
          <w:p w14:paraId="663ABFE3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H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76E04546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100 </w:t>
            </w:r>
          </w:p>
        </w:tc>
        <w:tc>
          <w:tcPr>
            <w:tcW w:w="3544" w:type="dxa"/>
          </w:tcPr>
          <w:p w14:paraId="14CE7828" w14:textId="1F13AAF6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1 </w:t>
            </w:r>
          </w:p>
        </w:tc>
      </w:tr>
      <w:tr w:rsidR="00F20040" w14:paraId="143B686C" w14:textId="77777777" w:rsidTr="00924FEB">
        <w:trPr>
          <w:trHeight w:val="153"/>
        </w:trPr>
        <w:tc>
          <w:tcPr>
            <w:tcW w:w="1964" w:type="dxa"/>
          </w:tcPr>
          <w:p w14:paraId="05ACECBF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CO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560301D3" w14:textId="777777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5% vol. </w:t>
            </w:r>
          </w:p>
        </w:tc>
        <w:tc>
          <w:tcPr>
            <w:tcW w:w="3544" w:type="dxa"/>
          </w:tcPr>
          <w:p w14:paraId="4C69DC76" w14:textId="1C358F77" w:rsidR="00F20040" w:rsidRDefault="00F20040" w:rsidP="00924FEB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0.1 </w:t>
            </w:r>
          </w:p>
        </w:tc>
      </w:tr>
    </w:tbl>
    <w:p w14:paraId="134986B7" w14:textId="77777777" w:rsidR="00F20040" w:rsidRPr="00F20040" w:rsidRDefault="00F20040" w:rsidP="00F20040"/>
    <w:p w14:paraId="6171CE50" w14:textId="77777777" w:rsidR="00322712" w:rsidRDefault="00322712" w:rsidP="00322712">
      <w:pPr>
        <w:pStyle w:val="Nadpis4"/>
      </w:pPr>
      <w:r>
        <w:t>Dosah měření</w:t>
      </w:r>
    </w:p>
    <w:p w14:paraId="3651411E" w14:textId="72510A31" w:rsidR="0053782F" w:rsidRDefault="0053782F" w:rsidP="0053782F">
      <w:r>
        <w:t xml:space="preserve">Sonda </w:t>
      </w:r>
      <w:r w:rsidR="008A2A1C">
        <w:t>S</w:t>
      </w:r>
      <w:r>
        <w:t>O</w:t>
      </w:r>
      <w:r w:rsidR="008A2A1C" w:rsidRPr="008A2A1C">
        <w:rPr>
          <w:vertAlign w:val="subscript"/>
        </w:rPr>
        <w:t>2</w:t>
      </w:r>
      <w:r>
        <w:t xml:space="preserve"> je svojí konstrukcí určena k měření koncentrace plynu uvnitř sondy. Z principu měření je tedy zřejmé, že koncentrace plynu je měřena pouze v bezprostřední vzdálenosti od čidla. </w:t>
      </w:r>
    </w:p>
    <w:p w14:paraId="7961778C" w14:textId="77777777" w:rsidR="0053782F" w:rsidRDefault="005378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  <w:bookmarkStart w:id="0" w:name="_GoBack"/>
      <w:bookmarkEnd w:id="0"/>
    </w:p>
    <w:p w14:paraId="6604C9D2" w14:textId="4923B19C" w:rsidR="00322712" w:rsidRPr="00322712" w:rsidRDefault="00F5201A" w:rsidP="00322712">
      <w:pPr>
        <w:pStyle w:val="Nadpis3"/>
      </w:pPr>
      <w:r>
        <w:lastRenderedPageBreak/>
        <w:t>Sonda měření NO</w:t>
      </w:r>
      <w:r w:rsidRPr="00F5201A">
        <w:rPr>
          <w:vertAlign w:val="subscript"/>
        </w:rPr>
        <w:t>2</w:t>
      </w:r>
    </w:p>
    <w:p w14:paraId="32E1748E" w14:textId="77777777" w:rsidR="006E20E1" w:rsidRDefault="006E20E1" w:rsidP="006E20E1">
      <w:pPr>
        <w:pStyle w:val="Nadpis4"/>
      </w:pPr>
      <w:r>
        <w:t>Typ sondy</w:t>
      </w:r>
    </w:p>
    <w:p w14:paraId="0E413C23" w14:textId="6CC765CD" w:rsidR="006E20E1" w:rsidRPr="00B2165F" w:rsidRDefault="006E20E1" w:rsidP="006E20E1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</w:t>
      </w:r>
      <w:r>
        <w:rPr>
          <w:rFonts w:asciiTheme="minorHAnsi" w:hAnsiTheme="minorHAnsi" w:cs="Myriad Pro"/>
          <w:color w:val="000000"/>
          <w:sz w:val="22"/>
          <w:szCs w:val="22"/>
        </w:rPr>
        <w:t>6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-P </w:t>
      </w:r>
      <w:r>
        <w:rPr>
          <w:rFonts w:asciiTheme="minorHAnsi" w:hAnsiTheme="minorHAnsi" w:cs="Myriad Pro"/>
          <w:color w:val="000000"/>
          <w:sz w:val="22"/>
          <w:szCs w:val="22"/>
        </w:rPr>
        <w:t>Kalibrovaná sonda měření NO</w:t>
      </w:r>
      <w:r w:rsidRPr="00B2165F">
        <w:rPr>
          <w:rFonts w:asciiTheme="minorHAnsi" w:hAnsiTheme="minorHAnsi" w:cs="Myriad Pro"/>
          <w:color w:val="000000"/>
          <w:sz w:val="22"/>
          <w:szCs w:val="22"/>
          <w:vertAlign w:val="subscript"/>
        </w:rPr>
        <w:t>2</w:t>
      </w:r>
    </w:p>
    <w:p w14:paraId="60BF79AB" w14:textId="77777777" w:rsidR="00322712" w:rsidRDefault="00322712" w:rsidP="00322712">
      <w:pPr>
        <w:pStyle w:val="Nadpis4"/>
      </w:pPr>
      <w:r>
        <w:t>Měřící rozsah</w:t>
      </w:r>
    </w:p>
    <w:p w14:paraId="2CAB830B" w14:textId="77777777" w:rsidR="00B01EFA" w:rsidRPr="00B01EFA" w:rsidRDefault="00B01EFA" w:rsidP="00B01EFA">
      <w:r>
        <w:t xml:space="preserve">0 až 20 </w:t>
      </w:r>
      <w:proofErr w:type="spellStart"/>
      <w:r>
        <w:t>ppm</w:t>
      </w:r>
      <w:proofErr w:type="spellEnd"/>
    </w:p>
    <w:p w14:paraId="029B24B9" w14:textId="77777777" w:rsidR="00322712" w:rsidRDefault="00322712" w:rsidP="00322712">
      <w:pPr>
        <w:pStyle w:val="Nadpis4"/>
      </w:pPr>
      <w:r>
        <w:t>Tolerance, přesnost měření</w:t>
      </w:r>
    </w:p>
    <w:p w14:paraId="14DC8CC0" w14:textId="77777777" w:rsidR="00B01EFA" w:rsidRPr="00B01EFA" w:rsidRDefault="00B01EFA" w:rsidP="00B01EFA">
      <w:r>
        <w:t xml:space="preserve">+- 0,1 </w:t>
      </w:r>
      <w:proofErr w:type="spellStart"/>
      <w:r>
        <w:t>ppm</w:t>
      </w:r>
      <w:proofErr w:type="spellEnd"/>
    </w:p>
    <w:p w14:paraId="6C10566D" w14:textId="77777777" w:rsidR="00322712" w:rsidRDefault="00322712" w:rsidP="00322712">
      <w:pPr>
        <w:pStyle w:val="Nadpis4"/>
      </w:pPr>
      <w:r>
        <w:t>Životnost</w:t>
      </w:r>
    </w:p>
    <w:p w14:paraId="49D078AD" w14:textId="77777777" w:rsidR="00B01EFA" w:rsidRPr="00B01EFA" w:rsidRDefault="00B01EFA" w:rsidP="00B01EFA">
      <w:r>
        <w:t>6 měsíců</w:t>
      </w:r>
    </w:p>
    <w:p w14:paraId="5DB26009" w14:textId="77777777" w:rsidR="00322712" w:rsidRDefault="00322712" w:rsidP="00322712">
      <w:pPr>
        <w:pStyle w:val="Nadpis3"/>
      </w:pPr>
      <w:r>
        <w:t>Energetická náročnost</w:t>
      </w:r>
    </w:p>
    <w:p w14:paraId="1F1B1549" w14:textId="77777777" w:rsidR="00E57E2B" w:rsidRPr="0032205A" w:rsidRDefault="00E57E2B" w:rsidP="00E57E2B">
      <w:r>
        <w:t>méně než 1 mA</w:t>
      </w:r>
    </w:p>
    <w:p w14:paraId="349F9DFF" w14:textId="53BF24E8" w:rsidR="00265B0D" w:rsidRPr="00B01EFA" w:rsidRDefault="00322712" w:rsidP="00F20040">
      <w:pPr>
        <w:pStyle w:val="Nadpis4"/>
      </w:pPr>
      <w:proofErr w:type="spellStart"/>
      <w:r>
        <w:t>Cross</w:t>
      </w:r>
      <w:proofErr w:type="spellEnd"/>
      <w:r>
        <w:t xml:space="preserve"> </w:t>
      </w:r>
      <w:r w:rsidR="00B01EFA">
        <w:t>sensitivita</w:t>
      </w:r>
      <w:r>
        <w:t xml:space="preserve"> s jinými měřenými hodnotami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680"/>
        <w:gridCol w:w="3544"/>
      </w:tblGrid>
      <w:tr w:rsidR="00B01EFA" w14:paraId="5AF2F371" w14:textId="77777777" w:rsidTr="00B01EFA">
        <w:trPr>
          <w:trHeight w:val="256"/>
        </w:trPr>
        <w:tc>
          <w:tcPr>
            <w:tcW w:w="1964" w:type="dxa"/>
          </w:tcPr>
          <w:p w14:paraId="6A7D0ADD" w14:textId="77777777" w:rsidR="00B01EFA" w:rsidRDefault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Plyn </w:t>
            </w:r>
          </w:p>
        </w:tc>
        <w:tc>
          <w:tcPr>
            <w:tcW w:w="2680" w:type="dxa"/>
          </w:tcPr>
          <w:p w14:paraId="5A16A836" w14:textId="77777777" w:rsidR="00B01EFA" w:rsidRDefault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Koncentrace v </w:t>
            </w:r>
            <w:proofErr w:type="spellStart"/>
            <w:r>
              <w:rPr>
                <w:rStyle w:val="A2"/>
                <w:b/>
                <w:bCs/>
              </w:rPr>
              <w:t>ppm</w:t>
            </w:r>
            <w:proofErr w:type="spellEnd"/>
            <w:r>
              <w:rPr>
                <w:rStyle w:val="A2"/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323FF6FC" w14:textId="77777777" w:rsidR="00B01EFA" w:rsidRDefault="00B01EFA" w:rsidP="00265B0D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  <w:b/>
                <w:bCs/>
              </w:rPr>
              <w:t xml:space="preserve">% měřeného plynu </w:t>
            </w:r>
          </w:p>
        </w:tc>
      </w:tr>
      <w:tr w:rsidR="00B01EFA" w14:paraId="4B1F328F" w14:textId="77777777" w:rsidTr="00B01EFA">
        <w:trPr>
          <w:trHeight w:val="153"/>
        </w:trPr>
        <w:tc>
          <w:tcPr>
            <w:tcW w:w="1964" w:type="dxa"/>
          </w:tcPr>
          <w:p w14:paraId="35722459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>H</w:t>
            </w:r>
            <w:r>
              <w:rPr>
                <w:rStyle w:val="A14"/>
              </w:rPr>
              <w:t>2</w:t>
            </w:r>
            <w:r>
              <w:rPr>
                <w:rStyle w:val="A2"/>
              </w:rPr>
              <w:t xml:space="preserve">S </w:t>
            </w:r>
          </w:p>
        </w:tc>
        <w:tc>
          <w:tcPr>
            <w:tcW w:w="2680" w:type="dxa"/>
          </w:tcPr>
          <w:p w14:paraId="76E92C31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6A51470A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-80 </w:t>
            </w:r>
          </w:p>
        </w:tc>
      </w:tr>
      <w:tr w:rsidR="00B01EFA" w14:paraId="7E2BEDDA" w14:textId="77777777" w:rsidTr="00B01EFA">
        <w:trPr>
          <w:trHeight w:val="133"/>
        </w:trPr>
        <w:tc>
          <w:tcPr>
            <w:tcW w:w="1964" w:type="dxa"/>
          </w:tcPr>
          <w:p w14:paraId="06E36F52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NO </w:t>
            </w:r>
          </w:p>
        </w:tc>
        <w:tc>
          <w:tcPr>
            <w:tcW w:w="2680" w:type="dxa"/>
          </w:tcPr>
          <w:p w14:paraId="5E324852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4A0D6015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5 </w:t>
            </w:r>
          </w:p>
        </w:tc>
      </w:tr>
      <w:tr w:rsidR="00B01EFA" w14:paraId="0940422B" w14:textId="77777777" w:rsidTr="00B01EFA">
        <w:trPr>
          <w:trHeight w:val="153"/>
        </w:trPr>
        <w:tc>
          <w:tcPr>
            <w:tcW w:w="1964" w:type="dxa"/>
          </w:tcPr>
          <w:p w14:paraId="7650B76F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Cl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119A0541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5CC83FB1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75 </w:t>
            </w:r>
          </w:p>
        </w:tc>
      </w:tr>
      <w:tr w:rsidR="00B01EFA" w14:paraId="0923B6C2" w14:textId="77777777" w:rsidTr="00B01EFA">
        <w:trPr>
          <w:trHeight w:val="153"/>
        </w:trPr>
        <w:tc>
          <w:tcPr>
            <w:tcW w:w="1964" w:type="dxa"/>
          </w:tcPr>
          <w:p w14:paraId="01372F6F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SO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3D237790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14AE98AC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-5 </w:t>
            </w:r>
          </w:p>
        </w:tc>
      </w:tr>
      <w:tr w:rsidR="00B01EFA" w14:paraId="65086A26" w14:textId="77777777" w:rsidTr="00B01EFA">
        <w:trPr>
          <w:trHeight w:val="133"/>
        </w:trPr>
        <w:tc>
          <w:tcPr>
            <w:tcW w:w="1964" w:type="dxa"/>
          </w:tcPr>
          <w:p w14:paraId="3A26F3C3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CO </w:t>
            </w:r>
          </w:p>
        </w:tc>
        <w:tc>
          <w:tcPr>
            <w:tcW w:w="2680" w:type="dxa"/>
          </w:tcPr>
          <w:p w14:paraId="03625E07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 </w:t>
            </w:r>
          </w:p>
        </w:tc>
        <w:tc>
          <w:tcPr>
            <w:tcW w:w="3544" w:type="dxa"/>
          </w:tcPr>
          <w:p w14:paraId="6FBDF261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-5 </w:t>
            </w:r>
          </w:p>
        </w:tc>
      </w:tr>
      <w:tr w:rsidR="00B01EFA" w14:paraId="0EB10367" w14:textId="77777777" w:rsidTr="00B01EFA">
        <w:trPr>
          <w:trHeight w:val="153"/>
        </w:trPr>
        <w:tc>
          <w:tcPr>
            <w:tcW w:w="1964" w:type="dxa"/>
          </w:tcPr>
          <w:p w14:paraId="0EDD17D6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</w:t>
            </w:r>
            <w:r>
              <w:rPr>
                <w:rStyle w:val="A14"/>
              </w:rPr>
              <w:t>2</w:t>
            </w:r>
            <w:r>
              <w:rPr>
                <w:rStyle w:val="A2"/>
              </w:rPr>
              <w:t>H</w:t>
            </w:r>
            <w:r>
              <w:rPr>
                <w:rStyle w:val="A14"/>
              </w:rPr>
              <w:t xml:space="preserve">4 </w:t>
            </w:r>
          </w:p>
        </w:tc>
        <w:tc>
          <w:tcPr>
            <w:tcW w:w="2680" w:type="dxa"/>
          </w:tcPr>
          <w:p w14:paraId="52E83306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100 </w:t>
            </w:r>
          </w:p>
        </w:tc>
        <w:tc>
          <w:tcPr>
            <w:tcW w:w="3544" w:type="dxa"/>
          </w:tcPr>
          <w:p w14:paraId="30FA558E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1 </w:t>
            </w:r>
          </w:p>
        </w:tc>
      </w:tr>
      <w:tr w:rsidR="00B01EFA" w14:paraId="691C147B" w14:textId="77777777" w:rsidTr="00B01EFA">
        <w:trPr>
          <w:trHeight w:val="153"/>
        </w:trPr>
        <w:tc>
          <w:tcPr>
            <w:tcW w:w="1964" w:type="dxa"/>
          </w:tcPr>
          <w:p w14:paraId="37DC3F97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NH</w:t>
            </w:r>
            <w:r>
              <w:rPr>
                <w:rStyle w:val="A14"/>
              </w:rPr>
              <w:t xml:space="preserve">3 </w:t>
            </w:r>
          </w:p>
        </w:tc>
        <w:tc>
          <w:tcPr>
            <w:tcW w:w="2680" w:type="dxa"/>
          </w:tcPr>
          <w:p w14:paraId="17804E0A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20 </w:t>
            </w:r>
          </w:p>
        </w:tc>
        <w:tc>
          <w:tcPr>
            <w:tcW w:w="3544" w:type="dxa"/>
          </w:tcPr>
          <w:p w14:paraId="303E825E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&lt;0.2 </w:t>
            </w:r>
          </w:p>
        </w:tc>
      </w:tr>
      <w:tr w:rsidR="00B01EFA" w14:paraId="4D0BAE16" w14:textId="77777777" w:rsidTr="00B01EFA">
        <w:trPr>
          <w:trHeight w:val="153"/>
        </w:trPr>
        <w:tc>
          <w:tcPr>
            <w:tcW w:w="1964" w:type="dxa"/>
          </w:tcPr>
          <w:p w14:paraId="754AA5B2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H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4BC396E6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100 </w:t>
            </w:r>
          </w:p>
        </w:tc>
        <w:tc>
          <w:tcPr>
            <w:tcW w:w="3544" w:type="dxa"/>
          </w:tcPr>
          <w:p w14:paraId="2980CB80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&lt; 0.1 </w:t>
            </w:r>
          </w:p>
        </w:tc>
      </w:tr>
      <w:tr w:rsidR="00B01EFA" w14:paraId="48CA8A60" w14:textId="77777777" w:rsidTr="00B01EFA">
        <w:trPr>
          <w:trHeight w:val="153"/>
        </w:trPr>
        <w:tc>
          <w:tcPr>
            <w:tcW w:w="1964" w:type="dxa"/>
          </w:tcPr>
          <w:p w14:paraId="542271DC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11"/>
                <w:szCs w:val="11"/>
              </w:rPr>
            </w:pPr>
            <w:r>
              <w:rPr>
                <w:rStyle w:val="A2"/>
              </w:rPr>
              <w:t>CO</w:t>
            </w:r>
            <w:r>
              <w:rPr>
                <w:rStyle w:val="A14"/>
              </w:rPr>
              <w:t xml:space="preserve">2 </w:t>
            </w:r>
          </w:p>
        </w:tc>
        <w:tc>
          <w:tcPr>
            <w:tcW w:w="2680" w:type="dxa"/>
          </w:tcPr>
          <w:p w14:paraId="4876E607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5% vol. </w:t>
            </w:r>
          </w:p>
        </w:tc>
        <w:tc>
          <w:tcPr>
            <w:tcW w:w="3544" w:type="dxa"/>
          </w:tcPr>
          <w:p w14:paraId="146383F8" w14:textId="77777777" w:rsidR="00B01EFA" w:rsidRDefault="00B01EFA" w:rsidP="00B01EFA">
            <w:pPr>
              <w:pStyle w:val="Pa28"/>
              <w:spacing w:after="40"/>
              <w:jc w:val="center"/>
              <w:rPr>
                <w:rFonts w:cs="Open Sans"/>
                <w:color w:val="000000"/>
                <w:sz w:val="20"/>
                <w:szCs w:val="20"/>
              </w:rPr>
            </w:pPr>
            <w:r>
              <w:rPr>
                <w:rStyle w:val="A2"/>
              </w:rPr>
              <w:t xml:space="preserve">0.1 </w:t>
            </w:r>
          </w:p>
        </w:tc>
      </w:tr>
    </w:tbl>
    <w:p w14:paraId="21D23BB1" w14:textId="77777777" w:rsidR="00322712" w:rsidRDefault="00322712" w:rsidP="00322712">
      <w:pPr>
        <w:pStyle w:val="Nadpis4"/>
      </w:pPr>
      <w:r>
        <w:t>Dosah měření</w:t>
      </w:r>
    </w:p>
    <w:p w14:paraId="572DEBCC" w14:textId="3B6462C0" w:rsidR="0053782F" w:rsidRDefault="0053782F" w:rsidP="0053782F">
      <w:r>
        <w:t>Sonda NO</w:t>
      </w:r>
      <w:r w:rsidRPr="0053782F">
        <w:rPr>
          <w:vertAlign w:val="subscript"/>
        </w:rPr>
        <w:t>2</w:t>
      </w:r>
      <w:r>
        <w:t xml:space="preserve"> je svojí konstrukcí určena k měření koncentrace plynu uvnitř sondy. Z principu měření je tedy zřejmé, že koncentrace plynu je měřena pouze v bezprostřední vzdálenosti od čidla. </w:t>
      </w:r>
    </w:p>
    <w:p w14:paraId="70976AAC" w14:textId="77777777" w:rsidR="0053782F" w:rsidRPr="0053782F" w:rsidRDefault="0053782F" w:rsidP="0053782F"/>
    <w:p w14:paraId="0D9A8F19" w14:textId="77777777" w:rsidR="0053782F" w:rsidRDefault="005378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1948BD76" w14:textId="2B3439CF" w:rsidR="00322712" w:rsidRDefault="00322712" w:rsidP="00322712">
      <w:pPr>
        <w:pStyle w:val="Nadpis3"/>
      </w:pPr>
      <w:r>
        <w:lastRenderedPageBreak/>
        <w:t>Sonda měření Teploty</w:t>
      </w:r>
    </w:p>
    <w:p w14:paraId="373DC3D8" w14:textId="77777777" w:rsidR="006E20E1" w:rsidRDefault="006E20E1" w:rsidP="006E20E1">
      <w:pPr>
        <w:pStyle w:val="Nadpis4"/>
      </w:pPr>
      <w:r>
        <w:t>Typ sondy</w:t>
      </w:r>
    </w:p>
    <w:p w14:paraId="578EF84E" w14:textId="18BF4F96" w:rsidR="006E20E1" w:rsidRPr="00B2165F" w:rsidRDefault="006E20E1" w:rsidP="006E20E1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</w:t>
      </w:r>
      <w:r>
        <w:rPr>
          <w:rFonts w:asciiTheme="minorHAnsi" w:hAnsiTheme="minorHAnsi" w:cs="Myriad Pro"/>
          <w:color w:val="000000"/>
          <w:sz w:val="22"/>
          <w:szCs w:val="22"/>
        </w:rPr>
        <w:t>0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-P </w:t>
      </w:r>
      <w:r>
        <w:rPr>
          <w:rFonts w:asciiTheme="minorHAnsi" w:hAnsiTheme="minorHAnsi" w:cs="Myriad Pro"/>
          <w:color w:val="000000"/>
          <w:sz w:val="22"/>
          <w:szCs w:val="22"/>
        </w:rPr>
        <w:t xml:space="preserve">Kalibrovaná sonda měření teploty, vlhkosti, tlaku </w:t>
      </w:r>
    </w:p>
    <w:p w14:paraId="16990846" w14:textId="77777777" w:rsidR="00322712" w:rsidRDefault="00322712" w:rsidP="00322712">
      <w:pPr>
        <w:pStyle w:val="Nadpis4"/>
      </w:pPr>
      <w:r>
        <w:t>Měřící rozsah</w:t>
      </w:r>
    </w:p>
    <w:p w14:paraId="07DF25F2" w14:textId="77777777" w:rsidR="00265B0D" w:rsidRDefault="00265B0D" w:rsidP="00265B0D">
      <w:r>
        <w:t>-40 až 85 °C</w:t>
      </w:r>
    </w:p>
    <w:p w14:paraId="4A565C01" w14:textId="77777777" w:rsidR="00322712" w:rsidRDefault="00322712" w:rsidP="00322712">
      <w:pPr>
        <w:pStyle w:val="Nadpis4"/>
      </w:pPr>
      <w:r>
        <w:t>Tolerance, přesnost měření</w:t>
      </w:r>
    </w:p>
    <w:p w14:paraId="6E147B69" w14:textId="77777777" w:rsidR="00BD4FE4" w:rsidRDefault="00BD4FE4" w:rsidP="00BD4FE4">
      <w:r>
        <w:t>+- 1 °C</w:t>
      </w:r>
    </w:p>
    <w:p w14:paraId="22CF5E50" w14:textId="77777777" w:rsidR="00322712" w:rsidRDefault="00322712" w:rsidP="00322712">
      <w:pPr>
        <w:pStyle w:val="Nadpis4"/>
      </w:pPr>
      <w:r>
        <w:t>Životnost</w:t>
      </w:r>
    </w:p>
    <w:p w14:paraId="0861DD96" w14:textId="77777777" w:rsidR="00BD4FE4" w:rsidRPr="00BD4FE4" w:rsidRDefault="00BD4FE4" w:rsidP="00BD4FE4">
      <w:r>
        <w:t>Neomezeno, sonda nestárne.</w:t>
      </w:r>
    </w:p>
    <w:p w14:paraId="2D7E71A6" w14:textId="77777777" w:rsidR="00322712" w:rsidRDefault="00322712" w:rsidP="00322712">
      <w:pPr>
        <w:pStyle w:val="Nadpis3"/>
      </w:pPr>
      <w:r>
        <w:t>Energetická náročnost</w:t>
      </w:r>
    </w:p>
    <w:p w14:paraId="66DAC2F2" w14:textId="77777777" w:rsidR="0032205A" w:rsidRPr="0032205A" w:rsidRDefault="0032205A" w:rsidP="0032205A">
      <w:proofErr w:type="spellStart"/>
      <w:r>
        <w:t>max</w:t>
      </w:r>
      <w:proofErr w:type="spellEnd"/>
      <w:r>
        <w:t xml:space="preserve"> 8 </w:t>
      </w:r>
      <w:proofErr w:type="spellStart"/>
      <w:r>
        <w:t>μA</w:t>
      </w:r>
      <w:proofErr w:type="spellEnd"/>
    </w:p>
    <w:p w14:paraId="7175AF5A" w14:textId="77777777" w:rsidR="00322712" w:rsidRDefault="00322712" w:rsidP="00322712">
      <w:pPr>
        <w:pStyle w:val="Nadpis4"/>
      </w:pPr>
      <w:proofErr w:type="spellStart"/>
      <w:r>
        <w:t>Cross</w:t>
      </w:r>
      <w:proofErr w:type="spellEnd"/>
      <w:r>
        <w:t xml:space="preserve"> selektivita s jinými měřenými hodnotami</w:t>
      </w:r>
    </w:p>
    <w:p w14:paraId="4AD5100C" w14:textId="77777777" w:rsidR="00B47E66" w:rsidRPr="00B47E66" w:rsidRDefault="00B47E66" w:rsidP="00B47E66">
      <w:r>
        <w:t>není</w:t>
      </w:r>
    </w:p>
    <w:p w14:paraId="6AD57C0A" w14:textId="77777777" w:rsidR="00322712" w:rsidRDefault="00322712" w:rsidP="00322712">
      <w:pPr>
        <w:pStyle w:val="Nadpis4"/>
      </w:pPr>
      <w:r>
        <w:t>Dosah měření</w:t>
      </w:r>
    </w:p>
    <w:p w14:paraId="01A8774F" w14:textId="2D5A2347" w:rsidR="0053782F" w:rsidRDefault="0053782F" w:rsidP="0053782F">
      <w:r>
        <w:t xml:space="preserve">Sonda teploty je svojí konstrukcí určena k měření pouze v bezprostřední vzdálenosti od čidla. </w:t>
      </w:r>
    </w:p>
    <w:p w14:paraId="5ACCDDF1" w14:textId="77777777" w:rsidR="0053782F" w:rsidRDefault="005378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1B048A1D" w14:textId="7D705DD6" w:rsidR="00322712" w:rsidRDefault="00322712" w:rsidP="00322712">
      <w:pPr>
        <w:pStyle w:val="Nadpis3"/>
      </w:pPr>
      <w:r>
        <w:lastRenderedPageBreak/>
        <w:t>Sonda měření Vlhkosti</w:t>
      </w:r>
    </w:p>
    <w:p w14:paraId="326001C8" w14:textId="77777777" w:rsidR="006E20E1" w:rsidRDefault="006E20E1" w:rsidP="006E20E1">
      <w:pPr>
        <w:pStyle w:val="Nadpis4"/>
      </w:pPr>
      <w:r>
        <w:t>Typ sondy</w:t>
      </w:r>
    </w:p>
    <w:p w14:paraId="28311C64" w14:textId="77777777" w:rsidR="006E20E1" w:rsidRPr="00B2165F" w:rsidRDefault="006E20E1" w:rsidP="006E20E1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</w:t>
      </w:r>
      <w:r>
        <w:rPr>
          <w:rFonts w:asciiTheme="minorHAnsi" w:hAnsiTheme="minorHAnsi" w:cs="Myriad Pro"/>
          <w:color w:val="000000"/>
          <w:sz w:val="22"/>
          <w:szCs w:val="22"/>
        </w:rPr>
        <w:t>0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-P </w:t>
      </w:r>
      <w:r>
        <w:rPr>
          <w:rFonts w:asciiTheme="minorHAnsi" w:hAnsiTheme="minorHAnsi" w:cs="Myriad Pro"/>
          <w:color w:val="000000"/>
          <w:sz w:val="22"/>
          <w:szCs w:val="22"/>
        </w:rPr>
        <w:t xml:space="preserve">Kalibrovaná sonda měření teploty, vlhkosti, tlaku </w:t>
      </w:r>
    </w:p>
    <w:p w14:paraId="18334564" w14:textId="77777777" w:rsidR="00322712" w:rsidRDefault="00322712" w:rsidP="00322712">
      <w:pPr>
        <w:pStyle w:val="Nadpis4"/>
      </w:pPr>
      <w:r>
        <w:t>Měřící rozsah</w:t>
      </w:r>
    </w:p>
    <w:p w14:paraId="01F9D26B" w14:textId="77777777" w:rsidR="00B47E66" w:rsidRDefault="00B47E66" w:rsidP="00B47E66">
      <w:r>
        <w:t>0 až 100% relativní vlhkosti vzduchu</w:t>
      </w:r>
    </w:p>
    <w:p w14:paraId="609A38EC" w14:textId="77777777" w:rsidR="00322712" w:rsidRDefault="00322712" w:rsidP="00322712">
      <w:pPr>
        <w:pStyle w:val="Nadpis4"/>
      </w:pPr>
      <w:r>
        <w:t>Tolerance, přesnost měření</w:t>
      </w:r>
    </w:p>
    <w:p w14:paraId="1786A648" w14:textId="77777777" w:rsidR="00B47E66" w:rsidRDefault="00B47E66" w:rsidP="00B47E66">
      <w:r>
        <w:t>+- 3% relativní vlhkosti vzduchu</w:t>
      </w:r>
    </w:p>
    <w:p w14:paraId="23A5C4E4" w14:textId="77777777" w:rsidR="00322712" w:rsidRDefault="00322712" w:rsidP="00322712">
      <w:pPr>
        <w:pStyle w:val="Nadpis4"/>
      </w:pPr>
      <w:r>
        <w:t>Životnost</w:t>
      </w:r>
    </w:p>
    <w:p w14:paraId="297F232A" w14:textId="77777777" w:rsidR="00B47E66" w:rsidRPr="00BD4FE4" w:rsidRDefault="00B47E66" w:rsidP="00B47E66">
      <w:r>
        <w:t>Neomezeno, sonda nestárne.</w:t>
      </w:r>
    </w:p>
    <w:p w14:paraId="0D74CEEA" w14:textId="77777777" w:rsidR="00322712" w:rsidRDefault="00322712" w:rsidP="00322712">
      <w:pPr>
        <w:pStyle w:val="Nadpis3"/>
      </w:pPr>
      <w:r>
        <w:t>Energetická náročnost</w:t>
      </w:r>
    </w:p>
    <w:p w14:paraId="55329384" w14:textId="77777777" w:rsidR="0032205A" w:rsidRPr="0032205A" w:rsidRDefault="0032205A" w:rsidP="0032205A">
      <w:proofErr w:type="spellStart"/>
      <w:r>
        <w:t>max</w:t>
      </w:r>
      <w:proofErr w:type="spellEnd"/>
      <w:r>
        <w:t xml:space="preserve"> 8 </w:t>
      </w:r>
      <w:proofErr w:type="spellStart"/>
      <w:r>
        <w:t>μA</w:t>
      </w:r>
      <w:proofErr w:type="spellEnd"/>
    </w:p>
    <w:p w14:paraId="105204C0" w14:textId="77777777" w:rsidR="00322712" w:rsidRDefault="00322712" w:rsidP="00322712">
      <w:pPr>
        <w:pStyle w:val="Nadpis4"/>
      </w:pPr>
      <w:proofErr w:type="spellStart"/>
      <w:r>
        <w:t>Cross</w:t>
      </w:r>
      <w:proofErr w:type="spellEnd"/>
      <w:r>
        <w:t xml:space="preserve"> selektivita s jinými měřenými hodnotami</w:t>
      </w:r>
    </w:p>
    <w:p w14:paraId="358CEC67" w14:textId="77777777" w:rsidR="00B47E66" w:rsidRPr="00B47E66" w:rsidRDefault="00B47E66" w:rsidP="00B47E66">
      <w:r>
        <w:t>není</w:t>
      </w:r>
    </w:p>
    <w:p w14:paraId="7A55FD29" w14:textId="77777777" w:rsidR="00322712" w:rsidRDefault="00322712" w:rsidP="00322712">
      <w:pPr>
        <w:pStyle w:val="Nadpis4"/>
      </w:pPr>
      <w:r>
        <w:t>Dosah měření</w:t>
      </w:r>
    </w:p>
    <w:p w14:paraId="6791DCA4" w14:textId="7AB14854" w:rsidR="008A2A1C" w:rsidRDefault="008A2A1C" w:rsidP="008A2A1C">
      <w:r>
        <w:t xml:space="preserve">Sonda měření vlhkosti je svojí konstrukcí určena k měření pouze v bezprostřední vzdálenosti od čidla. </w:t>
      </w:r>
    </w:p>
    <w:p w14:paraId="7F5C0E5F" w14:textId="77777777" w:rsidR="008A2A1C" w:rsidRDefault="008A2A1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4FDE149D" w14:textId="54AAE4D9" w:rsidR="0032205A" w:rsidRDefault="0032205A" w:rsidP="0032205A">
      <w:pPr>
        <w:pStyle w:val="Nadpis3"/>
      </w:pPr>
      <w:r>
        <w:lastRenderedPageBreak/>
        <w:t xml:space="preserve">Sonda měření </w:t>
      </w:r>
      <w:proofErr w:type="spellStart"/>
      <w:r w:rsidR="006E20E1">
        <w:t>A</w:t>
      </w:r>
      <w:r>
        <w:t>tmosferického</w:t>
      </w:r>
      <w:proofErr w:type="spellEnd"/>
      <w:r>
        <w:t xml:space="preserve"> tlaku</w:t>
      </w:r>
    </w:p>
    <w:p w14:paraId="7F1AEDC8" w14:textId="77777777" w:rsidR="006E20E1" w:rsidRDefault="006E20E1" w:rsidP="006E20E1">
      <w:pPr>
        <w:pStyle w:val="Nadpis4"/>
      </w:pPr>
      <w:r>
        <w:t>Typ sondy</w:t>
      </w:r>
    </w:p>
    <w:p w14:paraId="47212078" w14:textId="77777777" w:rsidR="006E20E1" w:rsidRPr="00B2165F" w:rsidRDefault="006E20E1" w:rsidP="006E20E1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937</w:t>
      </w:r>
      <w:r>
        <w:rPr>
          <w:rFonts w:asciiTheme="minorHAnsi" w:hAnsiTheme="minorHAnsi" w:cs="Myriad Pro"/>
          <w:color w:val="000000"/>
          <w:sz w:val="22"/>
          <w:szCs w:val="22"/>
        </w:rPr>
        <w:t>0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-P </w:t>
      </w:r>
      <w:r>
        <w:rPr>
          <w:rFonts w:asciiTheme="minorHAnsi" w:hAnsiTheme="minorHAnsi" w:cs="Myriad Pro"/>
          <w:color w:val="000000"/>
          <w:sz w:val="22"/>
          <w:szCs w:val="22"/>
        </w:rPr>
        <w:t xml:space="preserve">Kalibrovaná sonda měření teploty, vlhkosti, tlaku </w:t>
      </w:r>
    </w:p>
    <w:p w14:paraId="15C9BBA8" w14:textId="77777777" w:rsidR="0032205A" w:rsidRDefault="0032205A" w:rsidP="0032205A">
      <w:pPr>
        <w:pStyle w:val="Nadpis4"/>
      </w:pPr>
      <w:r>
        <w:t>Měřící rozsah</w:t>
      </w:r>
    </w:p>
    <w:p w14:paraId="7730CFBB" w14:textId="77777777" w:rsidR="00B47E66" w:rsidRPr="00265B0D" w:rsidRDefault="00B47E66" w:rsidP="00B47E66">
      <w:r>
        <w:t xml:space="preserve">30 až 110 </w:t>
      </w:r>
      <w:proofErr w:type="spellStart"/>
      <w:r>
        <w:t>kPa</w:t>
      </w:r>
      <w:proofErr w:type="spellEnd"/>
    </w:p>
    <w:p w14:paraId="1B2BB1B2" w14:textId="77777777" w:rsidR="0032205A" w:rsidRDefault="0032205A" w:rsidP="0032205A">
      <w:pPr>
        <w:pStyle w:val="Nadpis4"/>
      </w:pPr>
      <w:r>
        <w:t>Tolerance, přesnost měření</w:t>
      </w:r>
    </w:p>
    <w:p w14:paraId="764CA99D" w14:textId="77777777" w:rsidR="00B47E66" w:rsidRPr="00BD4FE4" w:rsidRDefault="00B47E66" w:rsidP="00B47E66">
      <w:r>
        <w:t xml:space="preserve">+- 0,1 </w:t>
      </w:r>
      <w:proofErr w:type="spellStart"/>
      <w:r>
        <w:t>kPa</w:t>
      </w:r>
      <w:proofErr w:type="spellEnd"/>
    </w:p>
    <w:p w14:paraId="7613F5D3" w14:textId="77777777" w:rsidR="0032205A" w:rsidRDefault="0032205A" w:rsidP="0032205A">
      <w:pPr>
        <w:pStyle w:val="Nadpis4"/>
      </w:pPr>
      <w:r>
        <w:t>Životnost</w:t>
      </w:r>
    </w:p>
    <w:p w14:paraId="76CAA15A" w14:textId="77777777" w:rsidR="00B47E66" w:rsidRPr="00BD4FE4" w:rsidRDefault="00B47E66" w:rsidP="00B47E66">
      <w:r>
        <w:t>Neomezeno, sonda nestárne.</w:t>
      </w:r>
    </w:p>
    <w:p w14:paraId="569CE3B8" w14:textId="77777777" w:rsidR="0032205A" w:rsidRDefault="0032205A" w:rsidP="0032205A">
      <w:pPr>
        <w:pStyle w:val="Nadpis3"/>
      </w:pPr>
      <w:r>
        <w:t>Energetická náročnost</w:t>
      </w:r>
    </w:p>
    <w:p w14:paraId="5BD8E495" w14:textId="77777777" w:rsidR="0032205A" w:rsidRPr="0032205A" w:rsidRDefault="0032205A" w:rsidP="0032205A">
      <w:proofErr w:type="spellStart"/>
      <w:r>
        <w:t>max</w:t>
      </w:r>
      <w:proofErr w:type="spellEnd"/>
      <w:r>
        <w:t xml:space="preserve"> 8 </w:t>
      </w:r>
      <w:proofErr w:type="spellStart"/>
      <w:r>
        <w:t>μA</w:t>
      </w:r>
      <w:proofErr w:type="spellEnd"/>
    </w:p>
    <w:p w14:paraId="2AC600B2" w14:textId="77777777" w:rsidR="0032205A" w:rsidRDefault="0032205A" w:rsidP="0032205A">
      <w:pPr>
        <w:pStyle w:val="Nadpis4"/>
      </w:pPr>
      <w:proofErr w:type="spellStart"/>
      <w:r>
        <w:t>Cross</w:t>
      </w:r>
      <w:proofErr w:type="spellEnd"/>
      <w:r>
        <w:t xml:space="preserve"> selektivita s jinými měřenými hodnotami</w:t>
      </w:r>
    </w:p>
    <w:p w14:paraId="09157AF8" w14:textId="77777777" w:rsidR="00B47E66" w:rsidRPr="00B47E66" w:rsidRDefault="00B47E66" w:rsidP="00B47E66">
      <w:r>
        <w:t>není</w:t>
      </w:r>
    </w:p>
    <w:p w14:paraId="181B2874" w14:textId="77777777" w:rsidR="0032205A" w:rsidRDefault="0032205A" w:rsidP="0032205A">
      <w:pPr>
        <w:pStyle w:val="Nadpis4"/>
      </w:pPr>
      <w:r>
        <w:t>Dosah měření</w:t>
      </w:r>
    </w:p>
    <w:p w14:paraId="58A5B426" w14:textId="5BA9FF26" w:rsidR="0053782F" w:rsidRDefault="0053782F" w:rsidP="0053782F">
      <w:r>
        <w:t xml:space="preserve">Sonda </w:t>
      </w:r>
      <w:r w:rsidR="008A2A1C">
        <w:t>atmosférického tlaku</w:t>
      </w:r>
      <w:r>
        <w:t xml:space="preserve"> je svojí konstrukcí určena k měření pouze v bezprostřední vzdálenosti od čidla. </w:t>
      </w:r>
    </w:p>
    <w:p w14:paraId="2DE28A61" w14:textId="77777777" w:rsidR="0053782F" w:rsidRDefault="005378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64EBB1FF" w14:textId="006B427E" w:rsidR="00E57E2B" w:rsidRDefault="00E57E2B" w:rsidP="00E57E2B">
      <w:pPr>
        <w:pStyle w:val="Nadpis3"/>
      </w:pPr>
      <w:r>
        <w:lastRenderedPageBreak/>
        <w:t>Sonda měření Prachových částic</w:t>
      </w:r>
    </w:p>
    <w:p w14:paraId="3B1A4075" w14:textId="77777777" w:rsidR="006E20E1" w:rsidRDefault="006E20E1" w:rsidP="006E20E1">
      <w:pPr>
        <w:pStyle w:val="Nadpis4"/>
      </w:pPr>
      <w:r>
        <w:t>Typ sondy</w:t>
      </w:r>
    </w:p>
    <w:p w14:paraId="7927AA5B" w14:textId="27E43E58" w:rsidR="006E20E1" w:rsidRPr="00B2165F" w:rsidRDefault="006E20E1" w:rsidP="006E20E1">
      <w:pPr>
        <w:pStyle w:val="Pa15"/>
        <w:spacing w:after="180"/>
        <w:rPr>
          <w:rFonts w:asciiTheme="minorHAnsi" w:hAnsiTheme="minorHAnsi" w:cs="Myriad Pro"/>
          <w:color w:val="000000"/>
          <w:sz w:val="22"/>
          <w:szCs w:val="22"/>
        </w:rPr>
      </w:pPr>
      <w:r w:rsidRPr="00B2165F">
        <w:rPr>
          <w:rFonts w:asciiTheme="minorHAnsi" w:hAnsiTheme="minorHAnsi" w:cs="Myriad Pro"/>
          <w:color w:val="000000"/>
          <w:sz w:val="22"/>
          <w:szCs w:val="22"/>
        </w:rPr>
        <w:t>93</w:t>
      </w:r>
      <w:r>
        <w:rPr>
          <w:rFonts w:asciiTheme="minorHAnsi" w:hAnsiTheme="minorHAnsi" w:cs="Myriad Pro"/>
          <w:color w:val="000000"/>
          <w:sz w:val="22"/>
          <w:szCs w:val="22"/>
        </w:rPr>
        <w:t>8</w:t>
      </w:r>
      <w:r w:rsidRPr="00B2165F">
        <w:rPr>
          <w:rFonts w:asciiTheme="minorHAnsi" w:hAnsiTheme="minorHAnsi" w:cs="Myriad Pro"/>
          <w:color w:val="000000"/>
          <w:sz w:val="22"/>
          <w:szCs w:val="22"/>
        </w:rPr>
        <w:t xml:space="preserve">7-P </w:t>
      </w:r>
      <w:r>
        <w:rPr>
          <w:rFonts w:asciiTheme="minorHAnsi" w:hAnsiTheme="minorHAnsi" w:cs="Myriad Pro"/>
          <w:color w:val="000000"/>
          <w:sz w:val="22"/>
          <w:szCs w:val="22"/>
        </w:rPr>
        <w:t xml:space="preserve">Kalibrovaná sonda měření teploty, vlhkosti, tlaku </w:t>
      </w:r>
    </w:p>
    <w:p w14:paraId="411864E5" w14:textId="77777777" w:rsidR="00E57E2B" w:rsidRDefault="00E57E2B" w:rsidP="00E57E2B">
      <w:pPr>
        <w:pStyle w:val="Nadpis4"/>
      </w:pPr>
      <w:r>
        <w:t>Měřící rozsah</w:t>
      </w:r>
    </w:p>
    <w:p w14:paraId="5FE37630" w14:textId="23AE3E28" w:rsidR="00B47E66" w:rsidRPr="00B47E66" w:rsidRDefault="005054CD" w:rsidP="00B47E66">
      <w:r>
        <w:t>Maximum 10</w:t>
      </w:r>
      <w:r w:rsidR="008A2A1C">
        <w:t xml:space="preserve"> </w:t>
      </w:r>
      <w:r>
        <w:t>000 prachových částic za sekundu.</w:t>
      </w:r>
    </w:p>
    <w:p w14:paraId="2EBF630F" w14:textId="77777777" w:rsidR="00E57E2B" w:rsidRDefault="00E57E2B" w:rsidP="00E57E2B">
      <w:pPr>
        <w:pStyle w:val="Nadpis4"/>
      </w:pPr>
      <w:r>
        <w:t>Tolerance, přesnost měření</w:t>
      </w:r>
    </w:p>
    <w:p w14:paraId="7F47FED4" w14:textId="77777777" w:rsidR="005054CD" w:rsidRDefault="005054CD" w:rsidP="005054CD">
      <w:r>
        <w:t>Při počtu 10 částic na litr je odchylka 0,91%.</w:t>
      </w:r>
    </w:p>
    <w:p w14:paraId="0807F6B1" w14:textId="77777777" w:rsidR="005054CD" w:rsidRPr="005054CD" w:rsidRDefault="005054CD" w:rsidP="005054CD">
      <w:r>
        <w:t>Při počtu 500 částic na mililitr je odchylka 0,24%.</w:t>
      </w:r>
    </w:p>
    <w:p w14:paraId="348F9887" w14:textId="072BCFA9" w:rsidR="00E57E2B" w:rsidRDefault="00E57E2B" w:rsidP="00E57E2B">
      <w:pPr>
        <w:pStyle w:val="Nadpis4"/>
      </w:pPr>
      <w:r>
        <w:t>Životnost</w:t>
      </w:r>
    </w:p>
    <w:p w14:paraId="36CA4C3B" w14:textId="062742E2" w:rsidR="00812386" w:rsidRPr="00812386" w:rsidRDefault="00812386" w:rsidP="00812386">
      <w:r>
        <w:t>Neomezeno, sonda nestárne.</w:t>
      </w:r>
    </w:p>
    <w:p w14:paraId="03DB3DAD" w14:textId="77777777" w:rsidR="00E57E2B" w:rsidRDefault="00E57E2B" w:rsidP="00E57E2B">
      <w:pPr>
        <w:pStyle w:val="Nadpis3"/>
      </w:pPr>
      <w:r>
        <w:t>Energetická náročnost</w:t>
      </w:r>
    </w:p>
    <w:p w14:paraId="0CD9C608" w14:textId="77777777" w:rsidR="00E57E2B" w:rsidRPr="00E57E2B" w:rsidRDefault="00E57E2B" w:rsidP="00E57E2B">
      <w:r>
        <w:t>250 mA</w:t>
      </w:r>
    </w:p>
    <w:p w14:paraId="198ECC84" w14:textId="77777777" w:rsidR="00E57E2B" w:rsidRDefault="00E57E2B" w:rsidP="00E57E2B">
      <w:pPr>
        <w:pStyle w:val="Nadpis4"/>
      </w:pPr>
      <w:proofErr w:type="spellStart"/>
      <w:r>
        <w:t>Cross</w:t>
      </w:r>
      <w:proofErr w:type="spellEnd"/>
      <w:r>
        <w:t xml:space="preserve"> selektivita s jinými měřenými hodnotami</w:t>
      </w:r>
    </w:p>
    <w:p w14:paraId="6E9346D7" w14:textId="0AFD9DBE" w:rsidR="008A2A1C" w:rsidRPr="008A2A1C" w:rsidRDefault="00C96100" w:rsidP="008A2A1C">
      <w:r>
        <w:t>Není</w:t>
      </w:r>
    </w:p>
    <w:p w14:paraId="1648B2DB" w14:textId="77777777" w:rsidR="00E57E2B" w:rsidRDefault="00E57E2B" w:rsidP="00E57E2B">
      <w:pPr>
        <w:pStyle w:val="Nadpis4"/>
      </w:pPr>
      <w:r>
        <w:t>Dosah měření</w:t>
      </w:r>
    </w:p>
    <w:p w14:paraId="231CB6F9" w14:textId="7A122453" w:rsidR="0053782F" w:rsidRDefault="0053782F" w:rsidP="0053782F">
      <w:r>
        <w:t xml:space="preserve">Sonda koncentrace prachových částic je svojí konstrukcí určena k měření pouze v bezprostřední vzdálenosti od čidla. </w:t>
      </w:r>
    </w:p>
    <w:p w14:paraId="00ED1A75" w14:textId="77777777" w:rsidR="0053782F" w:rsidRPr="0053782F" w:rsidRDefault="0053782F" w:rsidP="0053782F"/>
    <w:sectPr w:rsidR="0053782F" w:rsidRPr="0053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6C5"/>
    <w:multiLevelType w:val="hybridMultilevel"/>
    <w:tmpl w:val="5B34352A"/>
    <w:lvl w:ilvl="0" w:tplc="D5B8AB70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3C6F"/>
    <w:multiLevelType w:val="multilevel"/>
    <w:tmpl w:val="803A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Olejník">
    <w15:presenceInfo w15:providerId="Windows Live" w15:userId="6f9618bc8b972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33"/>
    <w:rsid w:val="00087075"/>
    <w:rsid w:val="00151D12"/>
    <w:rsid w:val="00194782"/>
    <w:rsid w:val="001A061B"/>
    <w:rsid w:val="001C55B3"/>
    <w:rsid w:val="00201660"/>
    <w:rsid w:val="00221D36"/>
    <w:rsid w:val="00265B0D"/>
    <w:rsid w:val="002676A5"/>
    <w:rsid w:val="00280267"/>
    <w:rsid w:val="002B1AAC"/>
    <w:rsid w:val="002B6DE0"/>
    <w:rsid w:val="00316FB9"/>
    <w:rsid w:val="0032205A"/>
    <w:rsid w:val="00322712"/>
    <w:rsid w:val="00333554"/>
    <w:rsid w:val="00347049"/>
    <w:rsid w:val="003D55D8"/>
    <w:rsid w:val="004A4063"/>
    <w:rsid w:val="004F15B3"/>
    <w:rsid w:val="005054CD"/>
    <w:rsid w:val="0053782F"/>
    <w:rsid w:val="00563554"/>
    <w:rsid w:val="005B18B9"/>
    <w:rsid w:val="005C503B"/>
    <w:rsid w:val="005E6EEC"/>
    <w:rsid w:val="005F5260"/>
    <w:rsid w:val="00643739"/>
    <w:rsid w:val="006E20E1"/>
    <w:rsid w:val="0070637E"/>
    <w:rsid w:val="0071112C"/>
    <w:rsid w:val="007A30B0"/>
    <w:rsid w:val="007E30A6"/>
    <w:rsid w:val="007F6F81"/>
    <w:rsid w:val="00812386"/>
    <w:rsid w:val="00872745"/>
    <w:rsid w:val="008A2A1C"/>
    <w:rsid w:val="008C6F4D"/>
    <w:rsid w:val="008E3219"/>
    <w:rsid w:val="00924FEB"/>
    <w:rsid w:val="009955BE"/>
    <w:rsid w:val="009B15B2"/>
    <w:rsid w:val="009D0DA2"/>
    <w:rsid w:val="00A345B0"/>
    <w:rsid w:val="00A74B88"/>
    <w:rsid w:val="00AE317D"/>
    <w:rsid w:val="00AF1740"/>
    <w:rsid w:val="00B01EFA"/>
    <w:rsid w:val="00B2165F"/>
    <w:rsid w:val="00B23F18"/>
    <w:rsid w:val="00B47E66"/>
    <w:rsid w:val="00B61204"/>
    <w:rsid w:val="00BB5494"/>
    <w:rsid w:val="00BB6133"/>
    <w:rsid w:val="00BD4FE4"/>
    <w:rsid w:val="00C04654"/>
    <w:rsid w:val="00C20DD9"/>
    <w:rsid w:val="00C53113"/>
    <w:rsid w:val="00C96100"/>
    <w:rsid w:val="00CB5F43"/>
    <w:rsid w:val="00D86C3A"/>
    <w:rsid w:val="00DD1CCB"/>
    <w:rsid w:val="00DD5C9A"/>
    <w:rsid w:val="00DF0032"/>
    <w:rsid w:val="00E57E2B"/>
    <w:rsid w:val="00F20040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A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6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026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B6DE0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6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6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F5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2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2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26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D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32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8">
    <w:name w:val="Pa28"/>
    <w:basedOn w:val="Normln"/>
    <w:next w:val="Normln"/>
    <w:uiPriority w:val="99"/>
    <w:rsid w:val="00B01EFA"/>
    <w:pPr>
      <w:autoSpaceDE w:val="0"/>
      <w:autoSpaceDN w:val="0"/>
      <w:adjustRightInd w:val="0"/>
      <w:spacing w:after="0" w:line="160" w:lineRule="atLeast"/>
    </w:pPr>
    <w:rPr>
      <w:rFonts w:ascii="Open Sans" w:hAnsi="Open Sans"/>
      <w:sz w:val="24"/>
      <w:szCs w:val="24"/>
    </w:rPr>
  </w:style>
  <w:style w:type="character" w:customStyle="1" w:styleId="A2">
    <w:name w:val="A2"/>
    <w:uiPriority w:val="99"/>
    <w:rsid w:val="00B01EFA"/>
    <w:rPr>
      <w:rFonts w:cs="Open Sans"/>
      <w:color w:val="000000"/>
      <w:sz w:val="20"/>
      <w:szCs w:val="20"/>
    </w:rPr>
  </w:style>
  <w:style w:type="paragraph" w:customStyle="1" w:styleId="Pa29">
    <w:name w:val="Pa29"/>
    <w:basedOn w:val="Normln"/>
    <w:next w:val="Normln"/>
    <w:uiPriority w:val="99"/>
    <w:rsid w:val="00B01EFA"/>
    <w:pPr>
      <w:autoSpaceDE w:val="0"/>
      <w:autoSpaceDN w:val="0"/>
      <w:adjustRightInd w:val="0"/>
      <w:spacing w:after="0" w:line="160" w:lineRule="atLeast"/>
    </w:pPr>
    <w:rPr>
      <w:rFonts w:ascii="Open Sans" w:hAnsi="Open Sans"/>
      <w:sz w:val="24"/>
      <w:szCs w:val="24"/>
    </w:rPr>
  </w:style>
  <w:style w:type="character" w:customStyle="1" w:styleId="A14">
    <w:name w:val="A14"/>
    <w:uiPriority w:val="99"/>
    <w:rsid w:val="00B01EFA"/>
    <w:rPr>
      <w:rFonts w:cs="Open Sans"/>
      <w:color w:val="000000"/>
      <w:sz w:val="11"/>
      <w:szCs w:val="11"/>
    </w:rPr>
  </w:style>
  <w:style w:type="character" w:styleId="Sledovanodkaz">
    <w:name w:val="FollowedHyperlink"/>
    <w:basedOn w:val="Standardnpsmoodstavce"/>
    <w:uiPriority w:val="99"/>
    <w:semiHidden/>
    <w:unhideWhenUsed/>
    <w:rsid w:val="00BD4FE4"/>
    <w:rPr>
      <w:color w:val="800080" w:themeColor="followedHyperlink"/>
      <w:u w:val="single"/>
    </w:rPr>
  </w:style>
  <w:style w:type="paragraph" w:customStyle="1" w:styleId="body">
    <w:name w:val="body"/>
    <w:basedOn w:val="Normln"/>
    <w:rsid w:val="007E30A6"/>
    <w:pPr>
      <w:spacing w:before="100" w:beforeAutospacing="1" w:after="100" w:afterAutospacing="1" w:line="240" w:lineRule="auto"/>
      <w:ind w:left="600" w:right="3000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purple1">
    <w:name w:val="purple1"/>
    <w:basedOn w:val="Standardnpsmoodstavce"/>
    <w:rsid w:val="007E30A6"/>
    <w:rPr>
      <w:color w:val="6600CC"/>
    </w:rPr>
  </w:style>
  <w:style w:type="character" w:customStyle="1" w:styleId="green1">
    <w:name w:val="green1"/>
    <w:basedOn w:val="Standardnpsmoodstavce"/>
    <w:rsid w:val="007E30A6"/>
    <w:rPr>
      <w:color w:val="009999"/>
    </w:rPr>
  </w:style>
  <w:style w:type="character" w:customStyle="1" w:styleId="red1">
    <w:name w:val="red1"/>
    <w:basedOn w:val="Standardnpsmoodstavce"/>
    <w:rsid w:val="007E30A6"/>
    <w:rPr>
      <w:color w:val="CC0000"/>
    </w:rPr>
  </w:style>
  <w:style w:type="character" w:customStyle="1" w:styleId="white1">
    <w:name w:val="white1"/>
    <w:basedOn w:val="Standardnpsmoodstavce"/>
    <w:rsid w:val="007E30A6"/>
    <w:rPr>
      <w:color w:val="FFFFFF"/>
    </w:rPr>
  </w:style>
  <w:style w:type="paragraph" w:customStyle="1" w:styleId="Pa15">
    <w:name w:val="Pa15"/>
    <w:basedOn w:val="Normln"/>
    <w:next w:val="Normln"/>
    <w:uiPriority w:val="99"/>
    <w:rsid w:val="00B2165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6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8026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B6DE0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6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6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F5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2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2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26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D0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0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32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8">
    <w:name w:val="Pa28"/>
    <w:basedOn w:val="Normln"/>
    <w:next w:val="Normln"/>
    <w:uiPriority w:val="99"/>
    <w:rsid w:val="00B01EFA"/>
    <w:pPr>
      <w:autoSpaceDE w:val="0"/>
      <w:autoSpaceDN w:val="0"/>
      <w:adjustRightInd w:val="0"/>
      <w:spacing w:after="0" w:line="160" w:lineRule="atLeast"/>
    </w:pPr>
    <w:rPr>
      <w:rFonts w:ascii="Open Sans" w:hAnsi="Open Sans"/>
      <w:sz w:val="24"/>
      <w:szCs w:val="24"/>
    </w:rPr>
  </w:style>
  <w:style w:type="character" w:customStyle="1" w:styleId="A2">
    <w:name w:val="A2"/>
    <w:uiPriority w:val="99"/>
    <w:rsid w:val="00B01EFA"/>
    <w:rPr>
      <w:rFonts w:cs="Open Sans"/>
      <w:color w:val="000000"/>
      <w:sz w:val="20"/>
      <w:szCs w:val="20"/>
    </w:rPr>
  </w:style>
  <w:style w:type="paragraph" w:customStyle="1" w:styleId="Pa29">
    <w:name w:val="Pa29"/>
    <w:basedOn w:val="Normln"/>
    <w:next w:val="Normln"/>
    <w:uiPriority w:val="99"/>
    <w:rsid w:val="00B01EFA"/>
    <w:pPr>
      <w:autoSpaceDE w:val="0"/>
      <w:autoSpaceDN w:val="0"/>
      <w:adjustRightInd w:val="0"/>
      <w:spacing w:after="0" w:line="160" w:lineRule="atLeast"/>
    </w:pPr>
    <w:rPr>
      <w:rFonts w:ascii="Open Sans" w:hAnsi="Open Sans"/>
      <w:sz w:val="24"/>
      <w:szCs w:val="24"/>
    </w:rPr>
  </w:style>
  <w:style w:type="character" w:customStyle="1" w:styleId="A14">
    <w:name w:val="A14"/>
    <w:uiPriority w:val="99"/>
    <w:rsid w:val="00B01EFA"/>
    <w:rPr>
      <w:rFonts w:cs="Open Sans"/>
      <w:color w:val="000000"/>
      <w:sz w:val="11"/>
      <w:szCs w:val="11"/>
    </w:rPr>
  </w:style>
  <w:style w:type="character" w:styleId="Sledovanodkaz">
    <w:name w:val="FollowedHyperlink"/>
    <w:basedOn w:val="Standardnpsmoodstavce"/>
    <w:uiPriority w:val="99"/>
    <w:semiHidden/>
    <w:unhideWhenUsed/>
    <w:rsid w:val="00BD4FE4"/>
    <w:rPr>
      <w:color w:val="800080" w:themeColor="followedHyperlink"/>
      <w:u w:val="single"/>
    </w:rPr>
  </w:style>
  <w:style w:type="paragraph" w:customStyle="1" w:styleId="body">
    <w:name w:val="body"/>
    <w:basedOn w:val="Normln"/>
    <w:rsid w:val="007E30A6"/>
    <w:pPr>
      <w:spacing w:before="100" w:beforeAutospacing="1" w:after="100" w:afterAutospacing="1" w:line="240" w:lineRule="auto"/>
      <w:ind w:left="600" w:right="3000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purple1">
    <w:name w:val="purple1"/>
    <w:basedOn w:val="Standardnpsmoodstavce"/>
    <w:rsid w:val="007E30A6"/>
    <w:rPr>
      <w:color w:val="6600CC"/>
    </w:rPr>
  </w:style>
  <w:style w:type="character" w:customStyle="1" w:styleId="green1">
    <w:name w:val="green1"/>
    <w:basedOn w:val="Standardnpsmoodstavce"/>
    <w:rsid w:val="007E30A6"/>
    <w:rPr>
      <w:color w:val="009999"/>
    </w:rPr>
  </w:style>
  <w:style w:type="character" w:customStyle="1" w:styleId="red1">
    <w:name w:val="red1"/>
    <w:basedOn w:val="Standardnpsmoodstavce"/>
    <w:rsid w:val="007E30A6"/>
    <w:rPr>
      <w:color w:val="CC0000"/>
    </w:rPr>
  </w:style>
  <w:style w:type="character" w:customStyle="1" w:styleId="white1">
    <w:name w:val="white1"/>
    <w:basedOn w:val="Standardnpsmoodstavce"/>
    <w:rsid w:val="007E30A6"/>
    <w:rPr>
      <w:color w:val="FFFFFF"/>
    </w:rPr>
  </w:style>
  <w:style w:type="paragraph" w:customStyle="1" w:styleId="Pa15">
    <w:name w:val="Pa15"/>
    <w:basedOn w:val="Normln"/>
    <w:next w:val="Normln"/>
    <w:uiPriority w:val="99"/>
    <w:rsid w:val="00B2165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ntech.com/calculators/ppm/converter-parts-per-milli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esok.org/npg/nioshdbs/calc.ht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vojkov%C3%BD_dopln%C4%9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2151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Jalamudis Patrik</dc:creator>
  <cp:lastModifiedBy>Bazika Jan</cp:lastModifiedBy>
  <cp:revision>3</cp:revision>
  <dcterms:created xsi:type="dcterms:W3CDTF">2018-09-13T14:49:00Z</dcterms:created>
  <dcterms:modified xsi:type="dcterms:W3CDTF">2018-09-13T14:49:00Z</dcterms:modified>
</cp:coreProperties>
</file>